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default" w:ascii="黑体" w:hAnsi="黑体" w:eastAsia="黑体" w:cs="黑体"/>
          <w:b w:val="0"/>
          <w:bCs w:val="0"/>
          <w:snapToGrid w:val="0"/>
          <w:color w:val="auto"/>
          <w:kern w:val="0"/>
          <w:sz w:val="32"/>
          <w:szCs w:val="32"/>
          <w:lang w:val="en-US" w:eastAsia="zh-CN"/>
        </w:rPr>
      </w:pPr>
      <w:bookmarkStart w:id="0" w:name="_GoBack"/>
      <w:bookmarkEnd w:id="0"/>
      <w:r>
        <w:rPr>
          <w:rFonts w:hint="eastAsia" w:ascii="黑体" w:hAnsi="黑体" w:eastAsia="黑体" w:cs="黑体"/>
          <w:b w:val="0"/>
          <w:bCs w:val="0"/>
          <w:snapToGrid w:val="0"/>
          <w:color w:val="auto"/>
          <w:kern w:val="0"/>
          <w:sz w:val="32"/>
          <w:szCs w:val="32"/>
          <w:lang w:val="en-US" w:eastAsia="zh-CN"/>
        </w:rPr>
        <w:t>附件5</w:t>
      </w: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hAnsi="方正小标宋简体" w:eastAsia="方正小标宋简体" w:cs="方正小标宋简体"/>
          <w:b/>
          <w:bCs/>
          <w:snapToGrid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hAnsi="方正小标宋简体" w:eastAsia="方正小标宋简体" w:cs="方正小标宋简体"/>
          <w:b/>
          <w:bCs/>
          <w:snapToGrid w:val="0"/>
          <w:color w:val="auto"/>
          <w:kern w:val="0"/>
          <w:sz w:val="44"/>
          <w:szCs w:val="44"/>
          <w:lang w:val="en-US" w:eastAsia="zh-CN"/>
        </w:rPr>
      </w:pPr>
    </w:p>
    <w:p>
      <w:pPr>
        <w:bidi w:val="0"/>
        <w:adjustRightInd w:val="0"/>
        <w:snapToGrid w:val="0"/>
        <w:spacing w:line="700" w:lineRule="exact"/>
        <w:jc w:val="center"/>
        <w:outlineLvl w:val="9"/>
        <w:rPr>
          <w:rFonts w:hint="eastAsia" w:ascii="方正小标宋简体" w:hAnsi="方正小标宋简体" w:eastAsia="方正小标宋简体" w:cs="方正小标宋简体"/>
          <w:snapToGrid w:val="0"/>
          <w:spacing w:val="0"/>
          <w:kern w:val="0"/>
          <w:sz w:val="48"/>
          <w:szCs w:val="48"/>
          <w:lang w:val="en-US" w:eastAsia="zh-CN"/>
        </w:rPr>
      </w:pPr>
      <w:r>
        <w:rPr>
          <w:rFonts w:hint="eastAsia" w:ascii="方正小标宋简体" w:hAnsi="方正小标宋简体" w:eastAsia="方正小标宋简体" w:cs="方正小标宋简体"/>
          <w:snapToGrid w:val="0"/>
          <w:spacing w:val="0"/>
          <w:kern w:val="0"/>
          <w:sz w:val="48"/>
          <w:szCs w:val="48"/>
          <w:lang w:val="en-US" w:eastAsia="zh-CN"/>
        </w:rPr>
        <w:t>广东省农业农村厅种业振兴行动</w:t>
      </w:r>
    </w:p>
    <w:p>
      <w:pPr>
        <w:bidi w:val="0"/>
        <w:adjustRightInd w:val="0"/>
        <w:snapToGrid w:val="0"/>
        <w:spacing w:line="700" w:lineRule="exact"/>
        <w:jc w:val="center"/>
        <w:outlineLvl w:val="9"/>
        <w:rPr>
          <w:rFonts w:hint="eastAsia" w:ascii="方正小标宋简体" w:hAnsi="方正小标宋简体" w:eastAsia="方正小标宋简体" w:cs="方正小标宋简体"/>
          <w:snapToGrid w:val="0"/>
          <w:spacing w:val="0"/>
          <w:kern w:val="0"/>
          <w:sz w:val="48"/>
          <w:szCs w:val="48"/>
          <w:lang w:val="en-US" w:eastAsia="zh-CN"/>
        </w:rPr>
      </w:pPr>
      <w:r>
        <w:rPr>
          <w:rFonts w:hint="eastAsia" w:ascii="方正小标宋简体" w:hAnsi="方正小标宋简体" w:eastAsia="方正小标宋简体" w:cs="方正小标宋简体"/>
          <w:snapToGrid w:val="0"/>
          <w:spacing w:val="0"/>
          <w:kern w:val="0"/>
          <w:sz w:val="48"/>
          <w:szCs w:val="48"/>
          <w:lang w:val="en-US" w:eastAsia="zh-CN"/>
        </w:rPr>
        <w:t>（专项）申报书模板</w:t>
      </w:r>
    </w:p>
    <w:p>
      <w:pPr>
        <w:keepNext w:val="0"/>
        <w:keepLines w:val="0"/>
        <w:pageBreakBefore w:val="0"/>
        <w:kinsoku/>
        <w:wordWrap/>
        <w:topLinePunct w:val="0"/>
        <w:bidi w:val="0"/>
        <w:adjustRightInd w:val="0"/>
        <w:snapToGrid w:val="0"/>
        <w:spacing w:line="700" w:lineRule="exact"/>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adjustRightInd w:val="0"/>
        <w:snapToGrid w:val="0"/>
        <w:spacing w:line="590" w:lineRule="exact"/>
        <w:outlineLvl w:val="9"/>
        <w:rPr>
          <w:snapToGrid w:val="0"/>
          <w:kern w:val="0"/>
        </w:rPr>
      </w:pPr>
    </w:p>
    <w:tbl>
      <w:tblPr>
        <w:tblStyle w:val="9"/>
        <w:tblW w:w="8472" w:type="dxa"/>
        <w:jc w:val="center"/>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项</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目</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名</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称：</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jc w:val="both"/>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申 报 单 位：</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rPr>
              <w:t>负责人：</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主 管 单 位</w:t>
            </w:r>
            <w:r>
              <w:rPr>
                <w:rFonts w:hint="eastAsia" w:ascii="仿宋_GB2312" w:hAnsi="仿宋_GB2312" w:eastAsia="仿宋_GB2312" w:cs="仿宋_GB2312"/>
                <w:snapToGrid w:val="0"/>
                <w:color w:val="auto"/>
                <w:kern w:val="0"/>
                <w:sz w:val="32"/>
                <w:szCs w:val="32"/>
              </w:rPr>
              <w:t>：</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firstLineChars="0"/>
              <w:rPr>
                <w:rFonts w:hint="eastAsia" w:ascii="仿宋_GB2312" w:hAnsi="仿宋_GB2312" w:eastAsia="仿宋_GB2312" w:cs="仿宋_GB2312"/>
                <w:snapToGrid w:val="0"/>
                <w:color w:val="auto"/>
                <w:kern w:val="0"/>
                <w:sz w:val="32"/>
                <w:szCs w:val="32"/>
                <w:u w:val="single"/>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申 报 日 期：</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firstLineChars="0"/>
              <w:rPr>
                <w:rFonts w:hint="eastAsia" w:ascii="仿宋_GB2312" w:hAnsi="仿宋_GB2312" w:eastAsia="仿宋_GB2312" w:cs="仿宋_GB2312"/>
                <w:snapToGrid w:val="0"/>
                <w:color w:val="auto"/>
                <w:kern w:val="0"/>
                <w:sz w:val="32"/>
                <w:szCs w:val="32"/>
                <w:u w:val="single"/>
              </w:rPr>
            </w:pPr>
          </w:p>
        </w:tc>
      </w:tr>
    </w:tbl>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outlineLvl w:val="9"/>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0" w:firstLineChars="0"/>
        <w:jc w:val="center"/>
        <w:rPr>
          <w:rFonts w:hint="eastAsia" w:ascii="楷体_GB2312" w:hAnsi="楷体_GB2312" w:eastAsia="楷体_GB2312" w:cs="楷体_GB2312"/>
          <w:b w:val="0"/>
          <w:bCs/>
          <w:snapToGrid w:val="0"/>
          <w:color w:val="auto"/>
          <w:kern w:val="0"/>
          <w:sz w:val="32"/>
          <w:szCs w:val="32"/>
        </w:rPr>
      </w:pPr>
      <w:r>
        <w:rPr>
          <w:rFonts w:hint="eastAsia" w:ascii="楷体_GB2312" w:hAnsi="楷体_GB2312" w:eastAsia="楷体_GB2312" w:cs="楷体_GB2312"/>
          <w:b w:val="0"/>
          <w:bCs/>
          <w:snapToGrid w:val="0"/>
          <w:color w:val="auto"/>
          <w:kern w:val="0"/>
          <w:sz w:val="32"/>
          <w:szCs w:val="32"/>
        </w:rPr>
        <w:t>广东省农业农村厅制</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snapToGrid w:val="0"/>
          <w:color w:val="auto"/>
          <w:kern w:val="0"/>
          <w:sz w:val="32"/>
          <w:szCs w:val="32"/>
        </w:rPr>
      </w:pPr>
      <w:r>
        <w:rPr>
          <w:rFonts w:hint="eastAsia" w:ascii="楷体_GB2312" w:hAnsi="楷体_GB2312" w:eastAsia="楷体_GB2312" w:cs="楷体_GB2312"/>
          <w:b w:val="0"/>
          <w:bCs/>
          <w:snapToGrid w:val="0"/>
          <w:color w:val="auto"/>
          <w:kern w:val="0"/>
          <w:sz w:val="32"/>
          <w:szCs w:val="32"/>
        </w:rPr>
        <w:t>二Ο二   年   月</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snapToGrid w:val="0"/>
          <w:color w:val="auto"/>
          <w:kern w:val="0"/>
          <w:sz w:val="32"/>
          <w:szCs w:val="32"/>
        </w:rPr>
        <w:sectPr>
          <w:footerReference r:id="rId3" w:type="default"/>
          <w:pgSz w:w="11906" w:h="16838"/>
          <w:pgMar w:top="1871" w:right="1531" w:bottom="1871" w:left="1531" w:header="850" w:footer="1417" w:gutter="0"/>
          <w:pgBorders>
            <w:top w:val="none" w:sz="0" w:space="0"/>
            <w:left w:val="none" w:sz="0" w:space="0"/>
            <w:bottom w:val="none" w:sz="0" w:space="0"/>
            <w:right w:val="none" w:sz="0" w:space="0"/>
          </w:pgBorders>
          <w:pgNumType w:fmt="decimal" w:start="27"/>
          <w:cols w:space="720" w:num="1"/>
          <w:rtlGutter w:val="0"/>
          <w:docGrid w:type="lines" w:linePitch="595" w:charSpace="0"/>
        </w:sectPr>
      </w:pPr>
    </w:p>
    <w:p>
      <w:pPr>
        <w:keepNext w:val="0"/>
        <w:keepLines w:val="0"/>
        <w:pageBreakBefore w:val="0"/>
        <w:kinsoku/>
        <w:wordWrap/>
        <w:topLinePunct w:val="0"/>
        <w:bidi w:val="0"/>
        <w:adjustRightInd w:val="0"/>
        <w:snapToGrid w:val="0"/>
        <w:spacing w:line="50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诚信承诺书</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本人根据</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（一）抄袭、剽窃、侵占他人成果；</w:t>
      </w:r>
    </w:p>
    <w:p>
      <w:pPr>
        <w:keepNext w:val="0"/>
        <w:keepLines w:val="0"/>
        <w:pageBreakBefore w:val="0"/>
        <w:kinsoku/>
        <w:wordWrap/>
        <w:topLinePunct w:val="0"/>
        <w:bidi w:val="0"/>
        <w:adjustRightInd w:val="0"/>
        <w:snapToGrid w:val="0"/>
        <w:spacing w:line="500" w:lineRule="exact"/>
        <w:ind w:firstLine="604" w:firstLineChars="18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（二）编制工作过程，伪造、篡改数据、图表、结论；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（三）购买、代写论文或课题申请书，虚构同行评议专家及评议意见；</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spacing w:val="-9"/>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spacing w:val="-9"/>
          <w:kern w:val="0"/>
          <w:sz w:val="32"/>
          <w:szCs w:val="32"/>
        </w:rPr>
        <w:t>违反涉及人类生命健康、实验动物保护等科研伦理规范；</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（六）违反研究成果署名、论文发表规范；</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lang w:eastAsia="zh-CN"/>
        </w:rPr>
        <w:t>本课题的</w:t>
      </w:r>
      <w:r>
        <w:rPr>
          <w:rFonts w:hint="eastAsia" w:ascii="仿宋_GB2312" w:hAnsi="仿宋_GB2312" w:eastAsia="仿宋_GB2312" w:cs="仿宋_GB2312"/>
          <w:snapToGrid/>
          <w:color w:val="auto"/>
          <w:kern w:val="0"/>
          <w:sz w:val="32"/>
          <w:szCs w:val="32"/>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color w:val="auto"/>
          <w:kern w:val="0"/>
          <w:sz w:val="32"/>
          <w:szCs w:val="32"/>
        </w:rPr>
        <w:t>其他失信行为。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如有违反，本人/本单位愿接受</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做出的各项处理决定，包括但不限于停拨或核减资金，追回</w:t>
      </w:r>
      <w:r>
        <w:rPr>
          <w:rFonts w:hint="eastAsia" w:ascii="仿宋_GB2312" w:hAnsi="仿宋_GB2312" w:eastAsia="仿宋_GB2312" w:cs="仿宋_GB2312"/>
          <w:color w:val="auto"/>
          <w:kern w:val="0"/>
          <w:sz w:val="32"/>
          <w:szCs w:val="32"/>
          <w:lang w:eastAsia="zh-Hans"/>
        </w:rPr>
        <w:t>项目（课题）</w:t>
      </w:r>
      <w:r>
        <w:rPr>
          <w:rFonts w:hint="eastAsia" w:ascii="仿宋_GB2312" w:hAnsi="仿宋_GB2312" w:eastAsia="仿宋_GB2312" w:cs="仿宋_GB2312"/>
          <w:color w:val="auto"/>
          <w:kern w:val="0"/>
          <w:sz w:val="32"/>
          <w:szCs w:val="32"/>
        </w:rPr>
        <w:t>资金，取消一定期限</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项目申报资格，记入</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诚信异常名录等。</w:t>
      </w:r>
    </w:p>
    <w:p>
      <w:pPr>
        <w:adjustRightInd w:val="0"/>
        <w:snapToGrid w:val="0"/>
        <w:spacing w:line="500" w:lineRule="exact"/>
        <w:outlineLvl w:val="9"/>
        <w:rPr>
          <w:rFonts w:hint="eastAsia" w:ascii="仿宋_GB2312" w:hAnsi="仿宋_GB2312" w:eastAsia="仿宋_GB2312" w:cs="仿宋_GB2312"/>
          <w:color w:val="auto"/>
          <w:kern w:val="0"/>
          <w:sz w:val="32"/>
          <w:szCs w:val="32"/>
        </w:rPr>
      </w:pPr>
    </w:p>
    <w:p>
      <w:pPr>
        <w:keepNext w:val="0"/>
        <w:keepLines w:val="0"/>
        <w:pageBreakBefore w:val="0"/>
        <w:kinsoku/>
        <w:wordWrap/>
        <w:topLinePunct w:val="0"/>
        <w:bidi w:val="0"/>
        <w:adjustRightInd w:val="0"/>
        <w:snapToGrid w:val="0"/>
        <w:spacing w:line="50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申报单位法定代表人或授权代表人（签名）：</w:t>
      </w:r>
    </w:p>
    <w:p>
      <w:pPr>
        <w:keepNext w:val="0"/>
        <w:keepLines w:val="0"/>
        <w:pageBreakBefore w:val="0"/>
        <w:kinsoku/>
        <w:wordWrap/>
        <w:topLinePunct w:val="0"/>
        <w:bidi w:val="0"/>
        <w:adjustRightInd w:val="0"/>
        <w:snapToGrid w:val="0"/>
        <w:spacing w:line="50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负责人（签名）：</w:t>
      </w:r>
    </w:p>
    <w:p>
      <w:pPr>
        <w:keepNext w:val="0"/>
        <w:keepLines w:val="0"/>
        <w:pageBreakBefore w:val="0"/>
        <w:kinsoku/>
        <w:wordWrap/>
        <w:topLinePunct w:val="0"/>
        <w:bidi w:val="0"/>
        <w:adjustRightInd w:val="0"/>
        <w:snapToGrid w:val="0"/>
        <w:spacing w:line="500" w:lineRule="exact"/>
        <w:ind w:firstLine="2880" w:firstLineChars="9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年  月  日</w:t>
      </w:r>
    </w:p>
    <w:p>
      <w:pPr>
        <w:keepNext w:val="0"/>
        <w:keepLines w:val="0"/>
        <w:pageBreakBefore w:val="0"/>
        <w:kinsoku/>
        <w:wordWrap/>
        <w:topLinePunct w:val="0"/>
        <w:bidi w:val="0"/>
        <w:adjustRightInd w:val="0"/>
        <w:snapToGrid w:val="0"/>
        <w:spacing w:line="59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仿宋_GB2312" w:hAnsi="仿宋_GB2312" w:eastAsia="仿宋_GB2312" w:cs="仿宋_GB2312"/>
          <w:color w:val="auto"/>
          <w:kern w:val="0"/>
          <w:sz w:val="32"/>
          <w:szCs w:val="32"/>
        </w:rPr>
        <w:br w:type="page"/>
      </w:r>
      <w:r>
        <w:rPr>
          <w:rFonts w:hint="eastAsia" w:ascii="方正小标宋简体" w:hAnsi="方正小标宋简体" w:eastAsia="方正小标宋简体" w:cs="方正小标宋简体"/>
          <w:snapToGrid w:val="0"/>
          <w:color w:val="auto"/>
          <w:kern w:val="0"/>
          <w:sz w:val="44"/>
          <w:szCs w:val="44"/>
        </w:rPr>
        <w:t>知识产权合规性声明</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本人根据</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（一）提供虚假知识产权申请材料；</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kern w:val="0"/>
          <w:sz w:val="32"/>
          <w:szCs w:val="32"/>
        </w:rPr>
        <w:t>（二）拒</w:t>
      </w:r>
      <w:r>
        <w:rPr>
          <w:rFonts w:hint="eastAsia" w:ascii="仿宋_GB2312" w:hAnsi="仿宋_GB2312" w:eastAsia="仿宋_GB2312" w:cs="仿宋_GB2312"/>
          <w:snapToGrid w:val="0"/>
          <w:color w:val="auto"/>
          <w:spacing w:val="0"/>
          <w:kern w:val="0"/>
          <w:sz w:val="32"/>
          <w:szCs w:val="32"/>
        </w:rPr>
        <w:t>不执行生效的知识产权行政处理决定或者司法裁判；</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（三）侵犯他人知识产权构成犯罪；</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（四）有其他侵犯他人知识产权的行为造成重大社会影响。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（五）项目拟研究的成果与本单位已有或即将产生的项目成果重合，产生知识产权冲突。</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如有违反，本人/本单位愿接受</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做出的各项处理决定，包括但不限于停拨或核减资金，追回</w:t>
      </w:r>
      <w:r>
        <w:rPr>
          <w:rFonts w:hint="eastAsia" w:ascii="仿宋_GB2312" w:hAnsi="仿宋_GB2312" w:eastAsia="仿宋_GB2312" w:cs="仿宋_GB2312"/>
          <w:snapToGrid w:val="0"/>
          <w:color w:val="auto"/>
          <w:kern w:val="0"/>
          <w:sz w:val="32"/>
          <w:szCs w:val="32"/>
          <w:lang w:eastAsia="zh-Hans"/>
        </w:rPr>
        <w:t>项目（课题）</w:t>
      </w:r>
      <w:r>
        <w:rPr>
          <w:rFonts w:hint="eastAsia" w:ascii="仿宋_GB2312" w:hAnsi="仿宋_GB2312" w:eastAsia="仿宋_GB2312" w:cs="仿宋_GB2312"/>
          <w:snapToGrid w:val="0"/>
          <w:color w:val="auto"/>
          <w:kern w:val="0"/>
          <w:sz w:val="32"/>
          <w:szCs w:val="32"/>
        </w:rPr>
        <w:t>资金，取消一定期限</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项目申报资格，记入</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诚信异常名录等。</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p>
    <w:p>
      <w:pPr>
        <w:adjustRightInd w:val="0"/>
        <w:snapToGrid w:val="0"/>
        <w:spacing w:line="568" w:lineRule="exact"/>
        <w:outlineLvl w:val="9"/>
        <w:rPr>
          <w:rFonts w:hint="eastAsia" w:ascii="仿宋_GB2312" w:hAnsi="仿宋_GB2312" w:eastAsia="仿宋_GB2312" w:cs="仿宋_GB2312"/>
          <w:snapToGrid w:val="0"/>
          <w:color w:val="auto"/>
          <w:kern w:val="0"/>
          <w:sz w:val="32"/>
          <w:szCs w:val="32"/>
        </w:rPr>
      </w:pP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申报单位法定代表人或授权代表人（签名）：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负责人（签名）：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年  月  日</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bCs/>
          <w:snapToGrid w:val="0"/>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kinsoku/>
        <w:wordWrap/>
        <w:topLinePunct w:val="0"/>
        <w:bidi w:val="0"/>
        <w:adjustRightInd w:val="0"/>
        <w:snapToGrid w:val="0"/>
        <w:spacing w:line="568"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一、项目（课题）单位概况</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（一）包含单位性质、隶属关系、相关职能业务范围。</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（三）单位财务收支和资产负债简况</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（申请单位为企业必须填写，申请单位为高校、科研院所等事业单位无需填写此项）。</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（四）单位现有平台、基础设施和配套仪器设备、专业技术水平和组织管理能力等现有条件基础等内容，以及能够满足项目（课题）开展所需条件的说明。</w:t>
      </w:r>
    </w:p>
    <w:p>
      <w:pPr>
        <w:keepNext w:val="0"/>
        <w:keepLines w:val="0"/>
        <w:pageBreakBefore w:val="0"/>
        <w:kinsoku/>
        <w:wordWrap/>
        <w:topLinePunct w:val="0"/>
        <w:bidi w:val="0"/>
        <w:adjustRightInd w:val="0"/>
        <w:snapToGrid w:val="0"/>
        <w:spacing w:line="568" w:lineRule="exact"/>
        <w:ind w:firstLine="0"/>
        <w:jc w:val="center"/>
        <w:rPr>
          <w:rFonts w:hint="eastAsia" w:ascii="方正小标宋简体" w:hAnsi="方正小标宋简体" w:eastAsia="方正小标宋简体" w:cs="方正小标宋简体"/>
          <w:color w:val="auto"/>
          <w:sz w:val="32"/>
          <w:szCs w:val="32"/>
        </w:rPr>
      </w:pPr>
      <w:r>
        <w:rPr>
          <w:rFonts w:hint="eastAsia" w:ascii="仿宋_GB2312" w:hAnsi="仿宋_GB2312" w:eastAsia="仿宋_GB2312" w:cs="仿宋_GB2312"/>
          <w:bCs/>
          <w:color w:val="auto"/>
          <w:kern w:val="0"/>
          <w:sz w:val="32"/>
          <w:szCs w:val="32"/>
        </w:rPr>
        <w:br w:type="page"/>
      </w:r>
      <w:r>
        <w:rPr>
          <w:rFonts w:hint="eastAsia" w:ascii="方正小标宋简体" w:hAnsi="方正小标宋简体" w:eastAsia="方正小标宋简体" w:cs="方正小标宋简体"/>
          <w:b w:val="0"/>
          <w:bCs/>
          <w:color w:val="auto"/>
          <w:sz w:val="44"/>
          <w:szCs w:val="44"/>
        </w:rPr>
        <w:t>项目（课题）牵头承担单位基本情况表</w:t>
      </w:r>
    </w:p>
    <w:p>
      <w:pPr>
        <w:keepNext w:val="0"/>
        <w:keepLines w:val="0"/>
        <w:pageBreakBefore w:val="0"/>
        <w:kinsoku/>
        <w:wordWrap/>
        <w:topLinePunct w:val="0"/>
        <w:autoSpaceDE w:val="0"/>
        <w:autoSpaceDN w:val="0"/>
        <w:bidi w:val="0"/>
        <w:adjustRightInd w:val="0"/>
        <w:snapToGrid w:val="0"/>
        <w:spacing w:line="420" w:lineRule="exact"/>
        <w:ind w:firstLine="376"/>
        <w:rPr>
          <w:rFonts w:ascii="黑体" w:hAnsi="黑体" w:eastAsia="黑体" w:cs="黑体"/>
          <w:b w:val="0"/>
          <w:bCs w:val="0"/>
          <w:color w:val="auto"/>
          <w:sz w:val="20"/>
        </w:rPr>
      </w:pPr>
      <w:r>
        <w:rPr>
          <w:rFonts w:hint="eastAsia" w:ascii="黑体" w:hAnsi="黑体" w:eastAsia="黑体" w:cs="黑体"/>
          <w:b w:val="0"/>
          <w:bCs w:val="0"/>
          <w:color w:val="auto"/>
          <w:sz w:val="20"/>
        </w:rPr>
        <w:t>表A1</w:t>
      </w:r>
    </w:p>
    <w:tbl>
      <w:tblPr>
        <w:tblStyle w:val="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126"/>
        <w:gridCol w:w="1339"/>
        <w:gridCol w:w="816"/>
        <w:gridCol w:w="957"/>
        <w:gridCol w:w="848"/>
        <w:gridCol w:w="308"/>
        <w:gridCol w:w="309"/>
        <w:gridCol w:w="51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blHeader/>
          <w:jc w:val="center"/>
        </w:trPr>
        <w:tc>
          <w:tcPr>
            <w:tcW w:w="9000" w:type="dxa"/>
            <w:gridSpan w:val="10"/>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ascii="楷体_GB2312" w:hAnsi="楷体_GB2312" w:eastAsia="楷体_GB2312"/>
                <w:color w:val="auto"/>
                <w:sz w:val="20"/>
              </w:rPr>
            </w:pPr>
            <w:r>
              <w:rPr>
                <w:rFonts w:hint="eastAsia" w:ascii="楷体_GB2312" w:hAnsi="楷体_GB2312" w:eastAsia="楷体_GB2312"/>
                <w:color w:val="auto"/>
                <w:sz w:val="20"/>
              </w:rPr>
              <w:t xml:space="preserve">填表说明：1.组织机构代码指企事业单位国家标准代码，单位若已三证合一请填写单位社会信用代码,            无组织机构代码的单位填写“000000000”； </w:t>
            </w:r>
          </w:p>
          <w:p>
            <w:pPr>
              <w:autoSpaceDE w:val="0"/>
              <w:autoSpaceDN w:val="0"/>
              <w:adjustRightInd w:val="0"/>
              <w:snapToGrid w:val="0"/>
              <w:spacing w:before="65" w:beforeLines="15" w:line="264" w:lineRule="auto"/>
              <w:ind w:left="1314" w:hanging="1400" w:hangingChars="70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2.单位公章名称必须与单位名称一致；</w:t>
            </w:r>
          </w:p>
          <w:p>
            <w:pPr>
              <w:autoSpaceDE w:val="0"/>
              <w:autoSpaceDN w:val="0"/>
              <w:adjustRightInd w:val="0"/>
              <w:snapToGrid w:val="0"/>
              <w:spacing w:before="65" w:beforeLines="15" w:line="264" w:lineRule="auto"/>
              <w:ind w:left="1314" w:hanging="1400" w:hangingChars="700"/>
              <w:rPr>
                <w:rFonts w:eastAsia="楷体_GB2312"/>
                <w:color w:val="auto"/>
                <w:sz w:val="20"/>
                <w:szCs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牵头承担单位</w:t>
            </w: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08" w:type="dxa"/>
            <w:gridSpan w:val="8"/>
            <w:noWrap w:val="0"/>
            <w:vAlign w:val="center"/>
          </w:tcPr>
          <w:p>
            <w:pPr>
              <w:tabs>
                <w:tab w:val="left" w:pos="360"/>
              </w:tabs>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0" w:type="dxa"/>
            <w:gridSpan w:val="4"/>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132"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单位开户名称</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开户银行（全称）</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3"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汇入地点</w:t>
            </w:r>
          </w:p>
        </w:tc>
        <w:tc>
          <w:tcPr>
            <w:tcW w:w="2140"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银行账号</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3"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银行机构代码</w:t>
            </w:r>
          </w:p>
        </w:tc>
        <w:tc>
          <w:tcPr>
            <w:tcW w:w="2140"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5" w:type="dxa"/>
            <w:gridSpan w:val="2"/>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4"/>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项目（课题）负责人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项目（课题）联系人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blHeader/>
          <w:jc w:val="center"/>
        </w:trPr>
        <w:tc>
          <w:tcPr>
            <w:tcW w:w="466" w:type="dxa"/>
            <w:vMerge w:val="continue"/>
            <w:noWrap w:val="0"/>
            <w:vAlign w:val="center"/>
          </w:tcPr>
          <w:p>
            <w:pPr>
              <w:autoSpaceDE w:val="0"/>
              <w:autoSpaceDN w:val="0"/>
              <w:adjustRightInd w:val="0"/>
              <w:snapToGrid w:val="0"/>
              <w:spacing w:line="276" w:lineRule="auto"/>
              <w:rPr>
                <w:color w:val="auto"/>
                <w:sz w:val="20"/>
              </w:rPr>
            </w:pPr>
          </w:p>
        </w:tc>
        <w:tc>
          <w:tcPr>
            <w:tcW w:w="2126" w:type="dxa"/>
            <w:vMerge w:val="continue"/>
            <w:noWrap w:val="0"/>
            <w:vAlign w:val="center"/>
          </w:tcPr>
          <w:p>
            <w:pPr>
              <w:autoSpaceDE w:val="0"/>
              <w:autoSpaceDN w:val="0"/>
              <w:adjustRightInd w:val="0"/>
              <w:snapToGrid w:val="0"/>
              <w:spacing w:line="276" w:lineRule="auto"/>
              <w:rPr>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69" w:type="dxa"/>
            <w:gridSpan w:val="7"/>
            <w:noWrap w:val="0"/>
            <w:vAlign w:val="center"/>
          </w:tcPr>
          <w:p>
            <w:pPr>
              <w:autoSpaceDE w:val="0"/>
              <w:autoSpaceDN w:val="0"/>
              <w:adjustRightInd w:val="0"/>
              <w:snapToGrid w:val="0"/>
              <w:spacing w:line="276" w:lineRule="auto"/>
              <w:rPr>
                <w:color w:val="auto"/>
                <w:sz w:val="20"/>
              </w:rPr>
            </w:pPr>
          </w:p>
        </w:tc>
      </w:tr>
    </w:tbl>
    <w:p>
      <w:pPr>
        <w:snapToGrid w:val="0"/>
        <w:spacing w:line="300" w:lineRule="auto"/>
        <w:rPr>
          <w:rFonts w:ascii="长城小标宋体" w:hAnsi="长城小标宋体" w:eastAsia="长城小标宋体"/>
          <w:color w:val="auto"/>
          <w:sz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项目（课题）参与单位基本情况表</w:t>
      </w:r>
    </w:p>
    <w:p>
      <w:pPr>
        <w:autoSpaceDE w:val="0"/>
        <w:autoSpaceDN w:val="0"/>
        <w:adjustRightInd w:val="0"/>
        <w:snapToGrid w:val="0"/>
        <w:rPr>
          <w:rFonts w:ascii="黑体" w:hAnsi="黑体" w:eastAsia="黑体" w:cs="黑体"/>
          <w:b w:val="0"/>
          <w:bCs w:val="0"/>
          <w:color w:val="auto"/>
          <w:sz w:val="20"/>
        </w:rPr>
      </w:pPr>
      <w:r>
        <w:rPr>
          <w:rFonts w:hint="eastAsia" w:ascii="黑体" w:hAnsi="黑体" w:eastAsia="黑体" w:cs="黑体"/>
          <w:b w:val="0"/>
          <w:bCs w:val="0"/>
          <w:color w:val="auto"/>
          <w:sz w:val="20"/>
        </w:rPr>
        <w:t>表B1</w:t>
      </w:r>
    </w:p>
    <w:tbl>
      <w:tblPr>
        <w:tblStyle w:val="9"/>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eastAsia="楷体_GB2312"/>
                <w:color w:val="auto"/>
                <w:sz w:val="20"/>
                <w:szCs w:val="20"/>
              </w:rPr>
            </w:pPr>
            <w:r>
              <w:rPr>
                <w:rFonts w:hint="eastAsia" w:eastAsia="楷体_GB2312"/>
                <w:color w:val="auto"/>
                <w:sz w:val="20"/>
                <w:szCs w:val="20"/>
              </w:rPr>
              <w:t>填表说明：1.</w:t>
            </w:r>
            <w:r>
              <w:rPr>
                <w:rFonts w:hint="eastAsia" w:ascii="楷体_GB2312" w:hAnsi="楷体_GB2312" w:eastAsia="楷体_GB2312"/>
                <w:color w:val="auto"/>
                <w:sz w:val="20"/>
              </w:rPr>
              <w:t>组织机构代码指企事业单位国家标准代码，</w:t>
            </w:r>
            <w:r>
              <w:rPr>
                <w:rFonts w:hint="eastAsia" w:eastAsia="楷体_GB2312"/>
                <w:color w:val="auto"/>
                <w:sz w:val="20"/>
                <w:szCs w:val="20"/>
              </w:rPr>
              <w:t>单位若已三证合一请填写单位社会信用代码</w:t>
            </w:r>
            <w:r>
              <w:rPr>
                <w:rFonts w:hint="eastAsia" w:ascii="宋体" w:hAnsi="宋体" w:cs="宋体"/>
                <w:color w:val="auto"/>
                <w:sz w:val="20"/>
                <w:szCs w:val="20"/>
              </w:rPr>
              <w:t>，</w:t>
            </w:r>
            <w:r>
              <w:rPr>
                <w:rFonts w:hint="eastAsia" w:ascii="楷体_GB2312" w:hAnsi="楷体_GB2312" w:eastAsia="楷体_GB2312"/>
                <w:color w:val="auto"/>
                <w:sz w:val="20"/>
              </w:rPr>
              <w:t xml:space="preserve">            无组织机构代码的单位填写“000000000”</w:t>
            </w:r>
            <w:r>
              <w:rPr>
                <w:rFonts w:hint="eastAsia" w:eastAsia="楷体_GB2312"/>
                <w:color w:val="auto"/>
                <w:sz w:val="20"/>
                <w:szCs w:val="20"/>
              </w:rPr>
              <w:t>；</w:t>
            </w:r>
          </w:p>
          <w:p>
            <w:pPr>
              <w:autoSpaceDE w:val="0"/>
              <w:autoSpaceDN w:val="0"/>
              <w:adjustRightInd w:val="0"/>
              <w:snapToGrid w:val="0"/>
              <w:spacing w:before="65" w:beforeLines="15" w:line="264" w:lineRule="auto"/>
              <w:rPr>
                <w:rFonts w:eastAsia="楷体_GB2312"/>
                <w:color w:val="auto"/>
                <w:sz w:val="20"/>
                <w:szCs w:val="20"/>
              </w:rPr>
            </w:pP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w:t>
            </w: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2" w:type="dxa"/>
            <w:gridSpan w:val="7"/>
            <w:noWrap w:val="0"/>
            <w:vAlign w:val="center"/>
          </w:tcPr>
          <w:p>
            <w:pPr>
              <w:tabs>
                <w:tab w:val="left" w:pos="360"/>
                <w:tab w:val="left" w:pos="1260"/>
              </w:tabs>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135"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3"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noWrap w:val="0"/>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3"/>
            <w:noWrap w:val="0"/>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参与单位负责人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参与单位联系人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szCs w:val="20"/>
              </w:rPr>
            </w:pPr>
          </w:p>
        </w:tc>
      </w:tr>
    </w:tbl>
    <w:p>
      <w:pPr>
        <w:autoSpaceDE w:val="0"/>
        <w:autoSpaceDN w:val="0"/>
        <w:adjustRightInd w:val="0"/>
        <w:snapToGrid w:val="0"/>
        <w:spacing w:line="560" w:lineRule="exact"/>
        <w:ind w:firstLine="0"/>
        <w:jc w:val="center"/>
        <w:rPr>
          <w:rFonts w:hint="eastAsia" w:ascii="方正小标宋简体" w:hAnsi="方正小标宋简体" w:eastAsia="方正小标宋简体" w:cs="方正小标宋简体"/>
          <w:color w:val="auto"/>
          <w:sz w:val="32"/>
          <w:szCs w:val="32"/>
        </w:rPr>
      </w:pPr>
      <w:r>
        <w:rPr>
          <w:rFonts w:ascii="宋体" w:hAnsi="宋体"/>
          <w:color w:val="auto"/>
          <w:sz w:val="20"/>
        </w:rPr>
        <w:br w:type="page"/>
      </w:r>
      <w:r>
        <w:rPr>
          <w:rFonts w:hint="eastAsia" w:ascii="方正小标宋简体" w:hAnsi="方正小标宋简体" w:eastAsia="方正小标宋简体" w:cs="方正小标宋简体"/>
          <w:b w:val="0"/>
          <w:bCs w:val="0"/>
          <w:color w:val="auto"/>
          <w:sz w:val="44"/>
          <w:szCs w:val="44"/>
        </w:rPr>
        <w:t>项目（课题）成员基本情况表</w:t>
      </w:r>
    </w:p>
    <w:p>
      <w:pPr>
        <w:autoSpaceDE w:val="0"/>
        <w:autoSpaceDN w:val="0"/>
        <w:adjustRightInd w:val="0"/>
        <w:snapToGrid w:val="0"/>
        <w:spacing w:line="560" w:lineRule="exact"/>
        <w:rPr>
          <w:b w:val="0"/>
          <w:bCs w:val="0"/>
          <w:color w:val="auto"/>
          <w:sz w:val="20"/>
        </w:rPr>
      </w:pPr>
      <w:r>
        <w:rPr>
          <w:rFonts w:hint="eastAsia" w:ascii="黑体" w:hAnsi="黑体" w:eastAsia="黑体" w:cs="黑体"/>
          <w:b w:val="0"/>
          <w:bCs w:val="0"/>
          <w:color w:val="auto"/>
          <w:sz w:val="20"/>
        </w:rPr>
        <w:t>表B2</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项目（课题）编号：</w:t>
      </w:r>
      <w:r>
        <w:rPr>
          <w:rFonts w:hint="eastAsia" w:ascii="仿宋_GB2312" w:hAnsi="仿宋_GB2312" w:eastAsia="仿宋_GB2312" w:cs="仿宋_GB2312"/>
          <w:b w:val="0"/>
          <w:bCs w:val="0"/>
          <w:color w:val="auto"/>
          <w:sz w:val="20"/>
        </w:rPr>
        <w:tab/>
      </w:r>
      <w:r>
        <w:rPr>
          <w:rFonts w:hint="eastAsia" w:ascii="仿宋_GB2312" w:hAnsi="仿宋_GB2312" w:eastAsia="仿宋_GB2312" w:cs="仿宋_GB2312"/>
          <w:b w:val="0"/>
          <w:bCs w:val="0"/>
          <w:color w:val="auto"/>
          <w:sz w:val="20"/>
        </w:rPr>
        <w:tab/>
      </w:r>
      <w:r>
        <w:rPr>
          <w:rFonts w:hint="eastAsia" w:ascii="仿宋_GB2312" w:hAnsi="仿宋_GB2312" w:eastAsia="仿宋_GB2312" w:cs="仿宋_GB2312"/>
          <w:b w:val="0"/>
          <w:bCs w:val="0"/>
          <w:color w:val="auto"/>
          <w:sz w:val="20"/>
        </w:rPr>
        <w:t xml:space="preserve">   　 　          项目（课题）名称： </w:t>
      </w:r>
    </w:p>
    <w:tbl>
      <w:tblPr>
        <w:tblStyle w:val="9"/>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填表说明：1.人员分类：负责人、骨干、其他人员； </w:t>
            </w:r>
          </w:p>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2.职称分类：正高级、副高级、中级、初级、其他；</w:t>
            </w:r>
          </w:p>
          <w:p>
            <w:pPr>
              <w:autoSpaceDE w:val="0"/>
              <w:autoSpaceDN w:val="0"/>
              <w:adjustRightInd w:val="0"/>
              <w:snapToGrid w:val="0"/>
              <w:rPr>
                <w:rFonts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序号</w:t>
            </w:r>
          </w:p>
        </w:tc>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姓名</w:t>
            </w:r>
          </w:p>
        </w:tc>
        <w:tc>
          <w:tcPr>
            <w:tcW w:w="156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身份证号码</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工作单位</w:t>
            </w:r>
          </w:p>
          <w:p>
            <w:pPr>
              <w:adjustRightInd w:val="0"/>
              <w:snapToGrid w:val="0"/>
              <w:jc w:val="center"/>
              <w:rPr>
                <w:rFonts w:hint="eastAsia" w:ascii="黑体" w:hAnsi="黑体" w:eastAsia="黑体" w:cs="黑体"/>
                <w:color w:val="auto"/>
                <w:sz w:val="20"/>
                <w:szCs w:val="20"/>
              </w:rPr>
            </w:pPr>
          </w:p>
        </w:tc>
        <w:tc>
          <w:tcPr>
            <w:tcW w:w="9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技术职称</w:t>
            </w:r>
          </w:p>
          <w:p>
            <w:pPr>
              <w:adjustRightInd w:val="0"/>
              <w:snapToGrid w:val="0"/>
              <w:jc w:val="center"/>
              <w:rPr>
                <w:rFonts w:hint="eastAsia" w:ascii="黑体" w:hAnsi="黑体" w:eastAsia="黑体" w:cs="黑体"/>
                <w:color w:val="auto"/>
                <w:sz w:val="20"/>
                <w:szCs w:val="20"/>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投入本项目</w:t>
            </w:r>
            <w:r>
              <w:rPr>
                <w:rFonts w:hint="eastAsia" w:ascii="黑体" w:hAnsi="黑体" w:eastAsia="黑体" w:cs="黑体"/>
                <w:color w:val="auto"/>
                <w:sz w:val="20"/>
              </w:rPr>
              <w:t>（课题）</w:t>
            </w:r>
            <w:r>
              <w:rPr>
                <w:rFonts w:hint="eastAsia" w:ascii="黑体" w:hAnsi="黑体" w:eastAsia="黑体" w:cs="黑体"/>
                <w:color w:val="auto"/>
                <w:sz w:val="20"/>
                <w:szCs w:val="20"/>
              </w:rPr>
              <w:t>的全时工作时间</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（人月）</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人员</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黑体" w:hAnsi="黑体" w:eastAsia="黑体" w:cs="黑体"/>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（1）</w:t>
            </w: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（2）</w:t>
            </w: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（3）</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（4）</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（5）</w:t>
            </w: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固定人员合计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流动人员或临时聘用人员合计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累计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numPr>
          <w:ilvl w:val="2"/>
          <w:numId w:val="0"/>
        </w:numPr>
        <w:rPr>
          <w:color w:val="auto"/>
        </w:rPr>
      </w:pPr>
    </w:p>
    <w:p>
      <w:pPr>
        <w:rPr>
          <w:color w:val="auto"/>
        </w:rPr>
      </w:pPr>
    </w:p>
    <w:p>
      <w:pPr>
        <w:adjustRightInd w:val="0"/>
        <w:snapToGrid w:val="0"/>
        <w:spacing w:line="590" w:lineRule="exact"/>
        <w:rPr>
          <w:rFonts w:ascii="黑体" w:hAnsi="黑体" w:eastAsia="黑体" w:cs="黑体"/>
          <w:bCs/>
          <w:color w:val="auto"/>
          <w:kern w:val="0"/>
          <w:sz w:val="32"/>
          <w:szCs w:val="32"/>
        </w:rPr>
      </w:pPr>
    </w:p>
    <w:p>
      <w:pPr>
        <w:adjustRightInd w:val="0"/>
        <w:snapToGrid w:val="0"/>
        <w:spacing w:line="590" w:lineRule="exact"/>
        <w:ind w:firstLine="640" w:firstLineChars="200"/>
        <w:rPr>
          <w:rFonts w:ascii="黑体" w:hAnsi="黑体" w:eastAsia="黑体" w:cs="黑体"/>
          <w:bCs/>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二、项目（课题）的立项必要性分析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（技术推广示范类项目介绍技术特点，如已经推广示范，需要介绍推广示范情况）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三、项目（课题）内容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分别按项目（课题）牵头承担单位和项目（课题）参与单位</w:t>
      </w:r>
      <w:r>
        <w:rPr>
          <w:rFonts w:hint="eastAsia" w:ascii="仿宋_GB2312" w:hAnsi="仿宋_GB2312" w:eastAsia="仿宋_GB2312" w:cs="仿宋_GB2312"/>
          <w:i w:val="0"/>
          <w:iCs w:val="0"/>
          <w:snapToGrid w:val="0"/>
          <w:color w:val="auto"/>
          <w:kern w:val="0"/>
          <w:sz w:val="32"/>
          <w:szCs w:val="32"/>
        </w:rPr>
        <w:t>详述项目（课题）计划开展的研究开发内容或推广内容，其中推广示范项目应对其核心技术及其配套技术进行重点描述，明确技术要点。）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（一）关联关系说明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（应如实主动说明项目（课题）承担单位之间有无关联关系，或项目（课题）负责人与参与单位之间有无关联关系。格式自拟。）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（二）项目（课题）牵头承担单位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.单位名称：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项目（课题）负责人：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（三）项目（课题）参与单位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1.单位名称：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四、项目（课题）立项的目标（绩效目标）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（简要介绍项目（课题）的预计实现的整体目标，并对目标进行必要的分解，明确具体的目标和目标的考核指标，并提出明确的考核指标值；对预计产生的绩效效益逐项进行说明）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（一）总体目标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（二）总体考核指标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（三）各任务目标及考核指标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（技术推广示范项目详述推广示范的范围、受益对象和受益程度，重点对推广示范过程中节约成本、提升品质、增加效益、保护耕地与生态环境进行阐述）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五、项目（课题）技术方案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（简要介绍项目（课题）的技术方案，并按照任务的分解方式，对每个任务的技术路线进行说明）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（一）技术路线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2.主要技术指标和参数分析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3.可行性分析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4.优点和积极效果分析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5.所要解决的关键问题分析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（二）主要创新点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1.创新的主要性质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（包含首创性、价值性、实效性、系统性等）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2.创新的类型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（包含原始创新、自主创新、合作创新等）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3.创新的价值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（三）知识产权和技术标准分析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eastAsia="zh-Hans"/>
        </w:rPr>
        <w:t>.知识产权分析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lang w:eastAsia="zh-Hans"/>
        </w:rPr>
        <w:t>（1）知识产权专利布局分析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lang w:eastAsia="zh-Hans"/>
        </w:rPr>
        <w:t>（2）现有知识产权侵权与创新性分析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rPr>
        <w:t>（3）</w:t>
      </w:r>
      <w:r>
        <w:rPr>
          <w:rFonts w:hint="eastAsia" w:ascii="仿宋_GB2312" w:hAnsi="仿宋_GB2312" w:eastAsia="仿宋_GB2312" w:cs="仿宋_GB2312"/>
          <w:snapToGrid w:val="0"/>
          <w:color w:val="auto"/>
          <w:kern w:val="0"/>
          <w:sz w:val="32"/>
          <w:szCs w:val="32"/>
          <w:lang w:eastAsia="zh-Hans"/>
        </w:rPr>
        <w:t>项目（课题）实施许可分析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（主要分析项目（课题）形成的知识产权价值和实施许可可能性和方式等。）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w:t>
      </w:r>
      <w:r>
        <w:rPr>
          <w:rFonts w:hint="eastAsia" w:ascii="仿宋_GB2312" w:hAnsi="仿宋_GB2312" w:eastAsia="仿宋_GB2312" w:cs="仿宋_GB2312"/>
          <w:snapToGrid w:val="0"/>
          <w:color w:val="auto"/>
          <w:kern w:val="0"/>
          <w:sz w:val="32"/>
          <w:szCs w:val="32"/>
          <w:lang w:eastAsia="zh-Hans"/>
        </w:rPr>
        <w:t>.技术标准分析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（从知识产权与技术标准的推动关系分析，制定技术标准）。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w:t>
      </w:r>
      <w:r>
        <w:rPr>
          <w:rFonts w:hint="eastAsia" w:ascii="楷体_GB2312" w:hAnsi="楷体_GB2312" w:eastAsia="楷体_GB2312" w:cs="楷体_GB2312"/>
          <w:i w:val="0"/>
          <w:iCs w:val="0"/>
          <w:snapToGrid w:val="0"/>
          <w:color w:val="auto"/>
          <w:kern w:val="0"/>
          <w:sz w:val="32"/>
          <w:szCs w:val="32"/>
          <w:lang w:val="en-US" w:eastAsia="zh-Hans"/>
        </w:rPr>
        <w:t>四</w:t>
      </w:r>
      <w:r>
        <w:rPr>
          <w:rFonts w:hint="eastAsia" w:ascii="楷体_GB2312" w:hAnsi="楷体_GB2312" w:eastAsia="楷体_GB2312" w:cs="楷体_GB2312"/>
          <w:i w:val="0"/>
          <w:iCs w:val="0"/>
          <w:snapToGrid w:val="0"/>
          <w:color w:val="auto"/>
          <w:kern w:val="0"/>
          <w:sz w:val="32"/>
          <w:szCs w:val="32"/>
          <w:lang w:eastAsia="zh-Hans"/>
        </w:rPr>
        <w:t>）预期的技术成果应用和价值</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技术成果的形式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技术成果的预期价值（成果转移转化）</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技术应用前景及潜在交易市场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六、基础条件和优势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（一）承担单位团队基本情况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（与课题相关的实力和基础、以往业绩等）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（二）承担单位与同类机构的比较分析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（完成预期目标的技术、人才、机制、设施设备优势等）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（三）负责人及主要骨干人员的情况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（从事过的主要相关研究及所负责任和作用；相关研究和产业化成果、发明专利和获奖情况，在国内外主要刊物上发表的于本项目（课题）相关的研究成果情况）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lang w:val="en-US" w:eastAsia="zh-CN"/>
        </w:rPr>
        <w:t>七</w:t>
      </w:r>
      <w:r>
        <w:rPr>
          <w:rFonts w:hint="eastAsia" w:ascii="黑体" w:hAnsi="黑体" w:eastAsia="黑体" w:cs="黑体"/>
          <w:bCs/>
          <w:snapToGrid w:val="0"/>
          <w:color w:val="auto"/>
          <w:kern w:val="0"/>
          <w:sz w:val="32"/>
          <w:szCs w:val="32"/>
        </w:rPr>
        <w:t>、组织方式和管理机制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（组织方式和机制、产学研结合、创新人才队伍的凝聚和培养等）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八、项目（课题）进度安排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（对项目（课题）的整体进度进行明确，对项目（课题）的进度进行必要的细化，明确每个阶段需完成的任务及目标）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九、</w:t>
      </w:r>
      <w:r>
        <w:rPr>
          <w:rFonts w:hint="eastAsia" w:ascii="黑体" w:hAnsi="黑体" w:eastAsia="黑体" w:cs="黑体"/>
          <w:bCs/>
          <w:snapToGrid w:val="0"/>
          <w:color w:val="auto"/>
          <w:kern w:val="0"/>
          <w:sz w:val="32"/>
          <w:szCs w:val="32"/>
          <w:lang w:val="en-US" w:eastAsia="zh-Hans"/>
        </w:rPr>
        <w:t>项目（课题）</w:t>
      </w:r>
      <w:r>
        <w:rPr>
          <w:rFonts w:hint="eastAsia" w:ascii="黑体" w:hAnsi="黑体" w:eastAsia="黑体" w:cs="黑体"/>
          <w:bCs/>
          <w:snapToGrid w:val="0"/>
          <w:color w:val="auto"/>
          <w:kern w:val="0"/>
          <w:sz w:val="32"/>
          <w:szCs w:val="32"/>
          <w:lang w:val="en-US" w:eastAsia="zh-CN"/>
        </w:rPr>
        <w:t>预算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表B3：项目（课题）预算汇总表；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表B4-19：支出科目预算明细表；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表B20：项目（课题）承担单位资金分配预算明细表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（项目（课题）研究中如包含推广示范工作内容，推广示范工作预算需单独披露。项目（课题）整体为推广示范任务，则全部记入推广示范资金）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p>
    <w:p>
      <w:pPr>
        <w:autoSpaceDE/>
        <w:autoSpaceDN/>
        <w:adjustRightInd w:val="0"/>
        <w:snapToGrid w:val="0"/>
        <w:spacing w:line="590" w:lineRule="exact"/>
        <w:ind w:firstLine="640" w:firstLineChars="200"/>
        <w:jc w:val="both"/>
        <w:rPr>
          <w:rFonts w:hint="eastAsia" w:ascii="仿宋_GB2312" w:hAnsi="仿宋_GB2312" w:eastAsia="仿宋_GB2312" w:cs="仿宋_GB2312"/>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项目（课题）预算汇总表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snapToGrid w:val="0"/>
          <w:color w:val="auto"/>
          <w:kern w:val="0"/>
          <w:sz w:val="44"/>
          <w:szCs w:val="44"/>
        </w:rPr>
      </w:pPr>
    </w:p>
    <w:p>
      <w:pPr>
        <w:autoSpaceDE w:val="0"/>
        <w:autoSpaceDN w:val="0"/>
        <w:adjustRightInd w:val="0"/>
        <w:snapToGrid w:val="0"/>
        <w:spacing w:line="560" w:lineRule="exact"/>
        <w:jc w:val="right"/>
        <w:rPr>
          <w:rFonts w:hint="eastAsia" w:ascii="黑体" w:hAnsi="黑体" w:eastAsia="黑体" w:cs="黑体"/>
          <w:b w:val="0"/>
          <w:bCs w:val="0"/>
          <w:snapToGrid w:val="0"/>
          <w:color w:val="auto"/>
          <w:kern w:val="0"/>
          <w:sz w:val="20"/>
        </w:rPr>
      </w:pPr>
      <w:r>
        <w:rPr>
          <w:rFonts w:hint="eastAsia" w:ascii="黑体" w:hAnsi="黑体" w:eastAsia="黑体" w:cs="黑体"/>
          <w:b w:val="0"/>
          <w:bCs w:val="0"/>
          <w:snapToGrid w:val="0"/>
          <w:color w:val="auto"/>
          <w:kern w:val="0"/>
          <w:sz w:val="20"/>
        </w:rPr>
        <w:t xml:space="preserve">表B3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仿宋_GB2312" w:hAnsi="仿宋_GB2312" w:eastAsia="仿宋_GB2312" w:cs="仿宋_GB2312"/>
          <w:b w:val="0"/>
          <w:bCs w:val="0"/>
          <w:snapToGrid w:val="0"/>
          <w:color w:val="auto"/>
          <w:kern w:val="0"/>
          <w:sz w:val="20"/>
        </w:rPr>
        <w:t xml:space="preserve">    金额单位：万元</w:t>
      </w:r>
    </w:p>
    <w:tbl>
      <w:tblPr>
        <w:tblStyle w:val="9"/>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98" w:hRule="atLeast"/>
          <w:tblHeader/>
          <w:jc w:val="center"/>
        </w:trPr>
        <w:tc>
          <w:tcPr>
            <w:tcW w:w="456" w:type="dxa"/>
            <w:vMerge w:val="restart"/>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373" w:type="dxa"/>
            <w:vMerge w:val="restart"/>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3292" w:type="dxa"/>
            <w:gridSpan w:val="2"/>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3255" w:type="dxa"/>
            <w:gridSpan w:val="2"/>
            <w:tcBorders>
              <w:lef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3248" w:type="dxa"/>
            <w:gridSpan w:val="2"/>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3373" w:type="dxa"/>
            <w:vMerge w:val="continue"/>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1</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2</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3</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4</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5</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6</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7</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8</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19</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0</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1</w:t>
            </w:r>
          </w:p>
        </w:tc>
        <w:tc>
          <w:tcPr>
            <w:tcW w:w="13168" w:type="dxa"/>
            <w:gridSpan w:val="7"/>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2</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3</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4</w:t>
            </w:r>
          </w:p>
        </w:tc>
        <w:tc>
          <w:tcPr>
            <w:tcW w:w="3373" w:type="dxa"/>
            <w:noWrap w:val="0"/>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5</w:t>
            </w:r>
          </w:p>
        </w:tc>
        <w:tc>
          <w:tcPr>
            <w:tcW w:w="3373"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18"/>
        </w:rPr>
      </w:pPr>
    </w:p>
    <w:p>
      <w:pPr>
        <w:keepNext w:val="0"/>
        <w:keepLines w:val="0"/>
        <w:pageBreakBefore w:val="0"/>
        <w:widowControl w:val="0"/>
        <w:kinsoku/>
        <w:wordWrap/>
        <w:overflowPunct/>
        <w:topLinePunct/>
        <w:bidi w:val="0"/>
        <w:adjustRightInd w:val="0"/>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黑体" w:hAnsi="黑体" w:eastAsia="黑体" w:cs="黑体"/>
          <w:color w:val="auto"/>
          <w:sz w:val="21"/>
          <w:szCs w:val="21"/>
        </w:rPr>
        <w:t>注：</w:t>
      </w:r>
      <w:r>
        <w:rPr>
          <w:rFonts w:hint="eastAsia" w:ascii="仿宋_GB2312" w:hAnsi="仿宋_GB2312" w:eastAsia="仿宋_GB2312" w:cs="仿宋_GB2312"/>
          <w:color w:val="auto"/>
          <w:sz w:val="21"/>
          <w:szCs w:val="21"/>
        </w:rPr>
        <w:t>1、请提供表B4-B19；</w:t>
      </w:r>
    </w:p>
    <w:p>
      <w:pPr>
        <w:keepNext w:val="0"/>
        <w:keepLines w:val="0"/>
        <w:pageBreakBefore w:val="0"/>
        <w:widowControl w:val="0"/>
        <w:kinsoku/>
        <w:wordWrap/>
        <w:overflowPunct/>
        <w:topLinePunct/>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ind w:left="0"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设备费——购置/试制设备预算明细表</w:t>
      </w:r>
    </w:p>
    <w:p>
      <w:pPr>
        <w:autoSpaceDE w:val="0"/>
        <w:autoSpaceDN w:val="0"/>
        <w:adjustRightInd w:val="0"/>
        <w:snapToGrid w:val="0"/>
        <w:spacing w:line="400" w:lineRule="exact"/>
        <w:ind w:left="0" w:firstLine="0"/>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0" w:lineRule="exact"/>
        <w:ind w:firstLine="200" w:firstLineChars="100"/>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表B4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仿宋_GB2312" w:hAnsi="仿宋_GB2312" w:eastAsia="仿宋_GB2312" w:cs="仿宋_GB2312"/>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9"/>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noWrap w:val="0"/>
            <w:vAlign w:val="center"/>
          </w:tcPr>
          <w:p>
            <w:pPr>
              <w:adjustRightInd w:val="0"/>
              <w:snapToGrid w:val="0"/>
              <w:spacing w:line="276" w:lineRule="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填表说明：1.设备分类：购置、试制；</w:t>
            </w:r>
          </w:p>
          <w:p>
            <w:pPr>
              <w:adjustRightInd w:val="0"/>
              <w:snapToGrid w:val="0"/>
              <w:spacing w:line="276" w:lineRule="auto"/>
              <w:ind w:firstLine="1000" w:firstLineChars="5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2.购置设备类型：通用、专用；</w:t>
            </w:r>
          </w:p>
          <w:p>
            <w:pPr>
              <w:adjustRightInd w:val="0"/>
              <w:snapToGrid w:val="0"/>
              <w:spacing w:line="276" w:lineRule="auto"/>
              <w:ind w:firstLine="1000" w:firstLineChars="5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3.资金来源：省级财政专项资金、其他渠道资金；</w:t>
            </w:r>
          </w:p>
          <w:p>
            <w:pPr>
              <w:adjustRightInd w:val="0"/>
              <w:snapToGrid w:val="0"/>
              <w:spacing w:line="276" w:lineRule="auto"/>
              <w:ind w:firstLine="1000" w:firstLineChars="5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4.试制设备不需填列本表（8）列、（9）列、（10）列；</w:t>
            </w:r>
          </w:p>
          <w:p>
            <w:pPr>
              <w:adjustRightInd w:val="0"/>
              <w:snapToGrid w:val="0"/>
              <w:spacing w:line="276" w:lineRule="auto"/>
              <w:ind w:firstLine="1000" w:firstLineChars="500"/>
              <w:rPr>
                <w:rFonts w:ascii="宋体" w:hAnsi="宋体"/>
                <w:color w:val="auto"/>
                <w:kern w:val="0"/>
                <w:sz w:val="20"/>
                <w:szCs w:val="20"/>
              </w:rPr>
            </w:pPr>
            <w:r>
              <w:rPr>
                <w:rFonts w:hint="eastAsia" w:ascii="楷体_GB2312" w:hAnsi="楷体_GB2312" w:eastAsia="楷体_GB2312" w:cs="楷体_GB2312"/>
                <w:color w:val="auto"/>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24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101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分类</w:t>
            </w:r>
          </w:p>
        </w:tc>
        <w:tc>
          <w:tcPr>
            <w:tcW w:w="77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tc>
        <w:tc>
          <w:tcPr>
            <w:tcW w:w="64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69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08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14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c>
          <w:tcPr>
            <w:tcW w:w="96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购置或试制单位</w:t>
            </w:r>
          </w:p>
        </w:tc>
        <w:tc>
          <w:tcPr>
            <w:tcW w:w="80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购置设备类型</w:t>
            </w:r>
          </w:p>
        </w:tc>
        <w:tc>
          <w:tcPr>
            <w:tcW w:w="1109"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规格型号</w:t>
            </w:r>
          </w:p>
        </w:tc>
        <w:tc>
          <w:tcPr>
            <w:tcW w:w="1140"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324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1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77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64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69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08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4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96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80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c>
          <w:tcPr>
            <w:tcW w:w="1109"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（10）</w:t>
            </w:r>
          </w:p>
        </w:tc>
        <w:tc>
          <w:tcPr>
            <w:tcW w:w="1140"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购置设备合计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试制设备合计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累计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spacing w:line="300" w:lineRule="auto"/>
        <w:rPr>
          <w:rFonts w:ascii="黑体" w:hAnsi="黑体" w:eastAsia="黑体"/>
          <w:color w:val="auto"/>
          <w:sz w:val="28"/>
          <w:szCs w:val="28"/>
        </w:rPr>
      </w:pPr>
    </w:p>
    <w:p>
      <w:pPr>
        <w:autoSpaceDE w:val="0"/>
        <w:autoSpaceDN w:val="0"/>
        <w:spacing w:line="300" w:lineRule="auto"/>
        <w:ind w:left="601" w:firstLine="536"/>
        <w:jc w:val="center"/>
        <w:rPr>
          <w:rFonts w:ascii="黑体" w:hAnsi="黑体" w:eastAsia="黑体" w:cs="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ind w:left="0" w:firstLine="0"/>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设备费——</w:t>
      </w:r>
      <w:r>
        <w:rPr>
          <w:rFonts w:hint="eastAsia" w:ascii="方正小标宋简体" w:hAnsi="方正小标宋简体" w:eastAsia="方正小标宋简体" w:cs="方正小标宋简体"/>
          <w:snapToGrid w:val="0"/>
          <w:color w:val="auto"/>
          <w:kern w:val="0"/>
          <w:sz w:val="44"/>
          <w:szCs w:val="44"/>
          <w:lang w:eastAsia="zh-Hans"/>
        </w:rPr>
        <w:t>设备租赁</w:t>
      </w:r>
      <w:r>
        <w:rPr>
          <w:rFonts w:hint="eastAsia" w:ascii="方正小标宋简体" w:hAnsi="方正小标宋简体" w:eastAsia="方正小标宋简体" w:cs="方正小标宋简体"/>
          <w:snapToGrid w:val="0"/>
          <w:color w:val="auto"/>
          <w:kern w:val="0"/>
          <w:sz w:val="44"/>
          <w:szCs w:val="44"/>
        </w:rPr>
        <w:t>费预算明细表</w:t>
      </w:r>
    </w:p>
    <w:p>
      <w:pPr>
        <w:autoSpaceDE w:val="0"/>
        <w:autoSpaceDN w:val="0"/>
        <w:adjustRightInd w:val="0"/>
        <w:snapToGrid w:val="0"/>
        <w:spacing w:line="400" w:lineRule="exact"/>
        <w:ind w:left="0" w:firstLine="0"/>
        <w:jc w:val="center"/>
        <w:rPr>
          <w:rFonts w:hint="eastAsia" w:ascii="方正小标宋简体" w:hAnsi="方正小标宋简体" w:eastAsia="方正小标宋简体" w:cs="方正小标宋简体"/>
          <w:snapToGrid w:val="0"/>
          <w:color w:val="auto"/>
          <w:kern w:val="0"/>
          <w:sz w:val="44"/>
          <w:szCs w:val="44"/>
        </w:rPr>
      </w:pPr>
    </w:p>
    <w:p>
      <w:pPr>
        <w:autoSpaceDE w:val="0"/>
        <w:autoSpaceDN w:val="0"/>
        <w:adjustRightInd w:val="0"/>
        <w:snapToGrid w:val="0"/>
        <w:spacing w:line="560" w:lineRule="exact"/>
        <w:ind w:firstLine="200" w:firstLineChars="100"/>
        <w:jc w:val="right"/>
        <w:rPr>
          <w:rFonts w:hint="eastAsia" w:ascii="仿宋_GB2312" w:hAnsi="仿宋_GB2312" w:eastAsia="仿宋_GB2312" w:cs="仿宋_GB2312"/>
          <w:b w:val="0"/>
          <w:bCs w:val="0"/>
          <w:snapToGrid w:val="0"/>
          <w:color w:val="auto"/>
          <w:kern w:val="0"/>
          <w:sz w:val="20"/>
        </w:rPr>
      </w:pPr>
      <w:r>
        <w:rPr>
          <w:rFonts w:hint="eastAsia" w:ascii="黑体" w:hAnsi="黑体" w:eastAsia="黑体" w:cs="黑体"/>
          <w:b w:val="0"/>
          <w:bCs w:val="0"/>
          <w:snapToGrid w:val="0"/>
          <w:color w:val="auto"/>
          <w:kern w:val="0"/>
          <w:sz w:val="20"/>
        </w:rPr>
        <w:t xml:space="preserve">表B5  </w:t>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eastAsia" w:ascii="仿宋_GB2312" w:hAnsi="仿宋_GB2312" w:eastAsia="仿宋_GB2312" w:cs="仿宋_GB2312"/>
          <w:b w:val="0"/>
          <w:bCs w:val="0"/>
          <w:snapToGrid w:val="0"/>
          <w:color w:val="auto"/>
          <w:kern w:val="0"/>
          <w:sz w:val="20"/>
        </w:rPr>
        <w:t>金额单位：万元</w:t>
      </w:r>
    </w:p>
    <w:tbl>
      <w:tblPr>
        <w:tblStyle w:val="9"/>
        <w:tblW w:w="14132"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461"/>
        <w:gridCol w:w="1584"/>
      </w:tblGrid>
      <w:tr>
        <w:tblPrEx>
          <w:tblCellMar>
            <w:top w:w="0" w:type="dxa"/>
            <w:left w:w="108" w:type="dxa"/>
            <w:bottom w:w="0" w:type="dxa"/>
            <w:right w:w="108" w:type="dxa"/>
          </w:tblCellMar>
        </w:tblPrEx>
        <w:trPr>
          <w:trHeight w:val="1117" w:hRule="atLeast"/>
          <w:jc w:val="center"/>
        </w:trPr>
        <w:tc>
          <w:tcPr>
            <w:tcW w:w="1413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填表说明：1.设备租赁费是指实施过程中需要租用承担单位以外其他单位的设备而发生的费用。租赁费主要包括设备的租金、安装调试费、维修保养费及其他相</w:t>
            </w:r>
          </w:p>
          <w:p>
            <w:pPr>
              <w:adjustRightInd w:val="0"/>
              <w:snapToGrid w:val="0"/>
              <w:spacing w:line="276" w:lineRule="auto"/>
              <w:ind w:firstLine="1200" w:firstLineChars="6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关费用等。</w:t>
            </w:r>
          </w:p>
          <w:p>
            <w:pPr>
              <w:adjustRightInd w:val="0"/>
              <w:snapToGrid w:val="0"/>
              <w:spacing w:line="276" w:lineRule="auto"/>
              <w:ind w:firstLine="1000" w:firstLineChars="500"/>
              <w:rPr>
                <w:rFonts w:ascii="宋体" w:hAnsi="宋体"/>
                <w:color w:val="auto"/>
                <w:kern w:val="0"/>
                <w:sz w:val="20"/>
                <w:szCs w:val="20"/>
              </w:rPr>
            </w:pPr>
            <w:r>
              <w:rPr>
                <w:rFonts w:hint="eastAsia" w:ascii="楷体_GB2312" w:hAnsi="楷体_GB2312" w:eastAsia="楷体_GB2312" w:cs="楷体_GB2312"/>
                <w:color w:val="auto"/>
                <w:sz w:val="20"/>
                <w:szCs w:val="20"/>
              </w:rPr>
              <w:t>2.资金来源：省级财政专项资金、其他渠道资金。</w:t>
            </w:r>
          </w:p>
        </w:tc>
      </w:tr>
      <w:tr>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年度</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出租单位</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租金单价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（万元/月）</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（台、套）</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租期</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1</w:t>
            </w:r>
          </w:p>
        </w:tc>
        <w:tc>
          <w:tcPr>
            <w:tcW w:w="2079"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81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6"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6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2</w:t>
            </w:r>
          </w:p>
        </w:tc>
        <w:tc>
          <w:tcPr>
            <w:tcW w:w="2079"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81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6"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6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1560"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75"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ind w:firstLine="536"/>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line="560" w:lineRule="exact"/>
        <w:ind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材料费预算明细表</w:t>
      </w:r>
    </w:p>
    <w:p>
      <w:pPr>
        <w:adjustRightInd w:val="0"/>
        <w:snapToGrid w:val="0"/>
        <w:spacing w:line="400" w:lineRule="exact"/>
        <w:ind w:firstLine="0"/>
        <w:jc w:val="center"/>
        <w:rPr>
          <w:rFonts w:hint="eastAsia" w:ascii="方正小标宋简体" w:hAnsi="方正小标宋简体" w:eastAsia="方正小标宋简体" w:cs="方正小标宋简体"/>
          <w:b w:val="0"/>
          <w:bCs w:val="0"/>
          <w:color w:val="auto"/>
          <w:sz w:val="44"/>
          <w:szCs w:val="44"/>
        </w:rPr>
      </w:pPr>
    </w:p>
    <w:p>
      <w:pPr>
        <w:autoSpaceDE/>
        <w:autoSpaceDN/>
        <w:adjustRightInd w:val="0"/>
        <w:snapToGrid w:val="0"/>
        <w:spacing w:line="560" w:lineRule="exact"/>
        <w:ind w:firstLine="200" w:firstLineChars="100"/>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表B6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填表说明：1.大宗及贵重材料，即执行过程中消耗数量较多或单位价格较高、总费用在10万元及以上的材料，须填写明细。</w:t>
            </w:r>
          </w:p>
          <w:p>
            <w:pPr>
              <w:keepNext w:val="0"/>
              <w:keepLines w:val="0"/>
              <w:pageBreakBefore w:val="0"/>
              <w:widowControl w:val="0"/>
              <w:kinsoku/>
              <w:wordWrap/>
              <w:overflowPunct/>
              <w:topLinePunct w:val="0"/>
              <w:autoSpaceDE/>
              <w:autoSpaceDN/>
              <w:bidi w:val="0"/>
              <w:adjustRightInd w:val="0"/>
              <w:snapToGrid w:val="0"/>
              <w:spacing w:line="240" w:lineRule="auto"/>
              <w:ind w:firstLine="1000" w:firstLineChars="500"/>
              <w:textAlignment w:val="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2.资金来源：省级财政专项资金、其他渠道资金。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材料名称</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购置数量</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1</w:t>
            </w:r>
          </w:p>
        </w:tc>
        <w:tc>
          <w:tcPr>
            <w:tcW w:w="3294" w:type="dxa"/>
            <w:noWrap w:val="0"/>
            <w:vAlign w:val="center"/>
          </w:tcPr>
          <w:p>
            <w:pPr>
              <w:pStyle w:val="5"/>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w:t>
            </w:r>
          </w:p>
        </w:tc>
        <w:tc>
          <w:tcPr>
            <w:tcW w:w="3294" w:type="dxa"/>
            <w:noWrap w:val="0"/>
            <w:vAlign w:val="center"/>
          </w:tcPr>
          <w:p>
            <w:pPr>
              <w:pStyle w:val="5"/>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3</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4</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5</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大宗及贵重材料小计</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其他材料费</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bl>
    <w:p>
      <w:pPr>
        <w:ind w:firstLine="616"/>
        <w:rPr>
          <w:color w:val="auto"/>
        </w:rPr>
      </w:pPr>
    </w:p>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测试化验加工费预算明细表</w:t>
      </w:r>
    </w:p>
    <w:p>
      <w:pPr>
        <w:autoSpaceDE w:val="0"/>
        <w:autoSpaceDN w:val="0"/>
        <w:adjustRightInd w:val="0"/>
        <w:snapToGrid w:val="0"/>
        <w:spacing w:line="400" w:lineRule="exact"/>
        <w:ind w:firstLine="536"/>
        <w:jc w:val="center"/>
        <w:rPr>
          <w:rFonts w:ascii="黑体" w:hAnsi="黑体" w:eastAsia="黑体"/>
          <w:color w:val="auto"/>
          <w:sz w:val="28"/>
          <w:szCs w:val="28"/>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表B7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color w:val="auto"/>
                <w:sz w:val="20"/>
                <w:szCs w:val="20"/>
              </w:rPr>
            </w:pPr>
            <w:r>
              <w:rPr>
                <w:rFonts w:hint="eastAsia" w:eastAsia="楷体_GB2312"/>
                <w:color w:val="auto"/>
                <w:sz w:val="20"/>
                <w:szCs w:val="20"/>
              </w:rPr>
              <w:t>填</w:t>
            </w:r>
            <w:r>
              <w:rPr>
                <w:rFonts w:hint="eastAsia" w:ascii="楷体_GB2312" w:hAnsi="楷体_GB2312" w:eastAsia="楷体_GB2312" w:cs="楷体_GB2312"/>
                <w:color w:val="auto"/>
                <w:sz w:val="20"/>
                <w:szCs w:val="20"/>
              </w:rPr>
              <w:t>表说明：1.量大及价高测试化验，是指实施过程中需测试化验加工的数量较多或单位价格较高、总费用在10万元（含）以上的测试化验加工，需填写明细。</w:t>
            </w:r>
          </w:p>
          <w:p>
            <w:pPr>
              <w:keepNext w:val="0"/>
              <w:keepLines w:val="0"/>
              <w:pageBreakBefore w:val="0"/>
              <w:widowControl w:val="0"/>
              <w:kinsoku/>
              <w:wordWrap/>
              <w:overflowPunct/>
              <w:topLinePunct w:val="0"/>
              <w:bidi w:val="0"/>
              <w:adjustRightInd w:val="0"/>
              <w:snapToGrid w:val="0"/>
              <w:spacing w:line="240" w:lineRule="auto"/>
              <w:ind w:firstLine="1000" w:firstLineChars="500"/>
              <w:jc w:val="both"/>
              <w:textAlignment w:val="auto"/>
              <w:rPr>
                <w:rFonts w:ascii="宋体" w:hAnsi="宋体"/>
                <w:color w:val="auto"/>
                <w:sz w:val="20"/>
                <w:szCs w:val="20"/>
              </w:rPr>
            </w:pPr>
            <w:r>
              <w:rPr>
                <w:rFonts w:hint="eastAsia" w:ascii="楷体_GB2312" w:hAnsi="楷体_GB2312" w:eastAsia="楷体_GB2312" w:cs="楷体_GB2312"/>
                <w:color w:val="auto"/>
                <w:sz w:val="20"/>
                <w:szCs w:val="20"/>
              </w:rPr>
              <w:t>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4198"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测试化验加工的内容</w:t>
            </w:r>
          </w:p>
        </w:tc>
        <w:tc>
          <w:tcPr>
            <w:tcW w:w="273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测试化验加工单位</w:t>
            </w:r>
          </w:p>
        </w:tc>
        <w:tc>
          <w:tcPr>
            <w:tcW w:w="993"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8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218"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03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01"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量大及价高测试化验费合计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其他测试化验费</w:t>
            </w:r>
            <w:r>
              <w:rPr>
                <w:rFonts w:hint="eastAsia" w:ascii="仿宋_GB2312" w:hAnsi="仿宋_GB2312" w:eastAsia="仿宋_GB2312" w:cs="仿宋_GB2312"/>
                <w:b/>
                <w:bCs/>
                <w:color w:val="auto"/>
                <w:kern w:val="0"/>
                <w:sz w:val="20"/>
                <w:szCs w:val="20"/>
              </w:rPr>
              <w:t>合计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bl>
    <w:p>
      <w:pPr>
        <w:snapToGrid w:val="0"/>
        <w:spacing w:line="360" w:lineRule="auto"/>
        <w:ind w:firstLine="536"/>
        <w:rPr>
          <w:rFonts w:eastAsia="仿宋_GB2312"/>
          <w:color w:val="auto"/>
          <w:sz w:val="28"/>
        </w:rPr>
      </w:pPr>
    </w:p>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燃料动力费预算明细表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表B8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仿宋_GB2312" w:hAnsi="仿宋_GB2312" w:eastAsia="仿宋_GB2312" w:cs="仿宋_GB2312"/>
          <w:b w:val="0"/>
          <w:bCs w:val="0"/>
          <w:color w:val="auto"/>
          <w:sz w:val="20"/>
        </w:rPr>
        <w:t>金额单位：万元</w:t>
      </w:r>
    </w:p>
    <w:tbl>
      <w:tblPr>
        <w:tblStyle w:val="9"/>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76" w:lineRule="auto"/>
              <w:ind w:left="1200" w:leftChars="0" w:hanging="1200" w:hangingChars="600"/>
              <w:textAlignment w:val="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76" w:lineRule="auto"/>
              <w:rPr>
                <w:rFonts w:ascii="宋体" w:hAnsi="宋体"/>
                <w:color w:val="auto"/>
                <w:sz w:val="20"/>
                <w:szCs w:val="20"/>
              </w:rPr>
            </w:pPr>
            <w:r>
              <w:rPr>
                <w:rFonts w:hint="eastAsia" w:ascii="楷体_GB2312" w:hAnsi="楷体_GB2312" w:eastAsia="楷体_GB2312" w:cs="楷体_GB2312"/>
                <w:color w:val="auto"/>
                <w:sz w:val="20"/>
                <w:szCs w:val="20"/>
              </w:rPr>
              <w:t xml:space="preserve">    </w:t>
            </w:r>
            <w:r>
              <w:rPr>
                <w:rFonts w:hint="eastAsia" w:ascii="楷体_GB2312" w:hAnsi="楷体_GB2312" w:eastAsia="楷体_GB2312" w:cs="楷体_GB2312"/>
                <w:color w:val="auto"/>
                <w:sz w:val="20"/>
                <w:szCs w:val="20"/>
                <w:lang w:val="en-US" w:eastAsia="zh-CN"/>
              </w:rPr>
              <w:t xml:space="preserve"> </w:t>
            </w:r>
            <w:r>
              <w:rPr>
                <w:rFonts w:hint="eastAsia" w:ascii="楷体_GB2312" w:hAnsi="楷体_GB2312" w:eastAsia="楷体_GB2312" w:cs="楷体_GB2312"/>
                <w:color w:val="auto"/>
                <w:sz w:val="20"/>
                <w:szCs w:val="20"/>
              </w:rPr>
              <w:t xml:space="preserve">     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6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燃料动力名称</w:t>
            </w:r>
          </w:p>
        </w:tc>
        <w:tc>
          <w:tcPr>
            <w:tcW w:w="122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98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609"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26"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48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1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6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22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98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609"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526"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48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1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noWrap w:val="0"/>
            <w:vAlign w:val="center"/>
          </w:tcPr>
          <w:p>
            <w:pPr>
              <w:autoSpaceDE w:val="0"/>
              <w:autoSpaceDN w:val="0"/>
              <w:adjustRightInd w:val="0"/>
              <w:snapToGrid w:val="0"/>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b/>
                <w:bCs/>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c>
          <w:tcPr>
            <w:tcW w:w="1518" w:type="dxa"/>
            <w:noWrap w:val="0"/>
            <w:vAlign w:val="top"/>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出版/文献/信息传播/知识产权事务费预算明细表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表B9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仿宋_GB2312" w:hAnsi="仿宋_GB2312" w:eastAsia="仿宋_GB2312" w:cs="仿宋_GB2312"/>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9"/>
        <w:tblW w:w="13890"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119"/>
        <w:gridCol w:w="1584"/>
        <w:gridCol w:w="1584"/>
      </w:tblGrid>
      <w:tr>
        <w:tblPrEx>
          <w:tblCellMar>
            <w:top w:w="0" w:type="dxa"/>
            <w:left w:w="108" w:type="dxa"/>
            <w:bottom w:w="0" w:type="dxa"/>
            <w:right w:w="108" w:type="dxa"/>
          </w:tblCellMar>
        </w:tblPrEx>
        <w:trPr>
          <w:trHeight w:val="697" w:hRule="atLeast"/>
          <w:jc w:val="center"/>
        </w:trPr>
        <w:tc>
          <w:tcPr>
            <w:tcW w:w="13890"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名称</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国内/国外             　</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1</w:t>
            </w:r>
          </w:p>
        </w:tc>
        <w:tc>
          <w:tcPr>
            <w:tcW w:w="195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26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119"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2</w:t>
            </w:r>
          </w:p>
        </w:tc>
        <w:tc>
          <w:tcPr>
            <w:tcW w:w="195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26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119" w:type="dxa"/>
            <w:tcBorders>
              <w:top w:val="nil"/>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累计</w:t>
            </w:r>
          </w:p>
        </w:tc>
        <w:tc>
          <w:tcPr>
            <w:tcW w:w="1119"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会议/差旅/国际合作交流费-会议费预算明细表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表B10 </w:t>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9"/>
        <w:tblW w:w="13671" w:type="dxa"/>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111"/>
        <w:gridCol w:w="1387"/>
        <w:gridCol w:w="1585"/>
      </w:tblGrid>
      <w:tr>
        <w:tblPrEx>
          <w:tblCellMar>
            <w:top w:w="0" w:type="dxa"/>
            <w:left w:w="108" w:type="dxa"/>
            <w:bottom w:w="0" w:type="dxa"/>
            <w:right w:w="108" w:type="dxa"/>
          </w:tblCellMar>
        </w:tblPrEx>
        <w:trPr>
          <w:trHeight w:val="697" w:hRule="atLeast"/>
          <w:jc w:val="center"/>
        </w:trPr>
        <w:tc>
          <w:tcPr>
            <w:tcW w:w="13671"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会议名称</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会议/差旅/国际合作交流费-差旅费预算明细表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jc w:val="both"/>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表B11</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b w:val="0"/>
          <w:bCs w:val="0"/>
          <w:color w:val="auto"/>
          <w:sz w:val="20"/>
          <w:lang w:val="en-US" w:eastAsia="zh-CN"/>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900"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970"/>
        <w:gridCol w:w="1300"/>
        <w:gridCol w:w="6"/>
        <w:gridCol w:w="1315"/>
      </w:tblGrid>
      <w:tr>
        <w:tblPrEx>
          <w:tblCellMar>
            <w:top w:w="0" w:type="dxa"/>
            <w:left w:w="108" w:type="dxa"/>
            <w:bottom w:w="0" w:type="dxa"/>
            <w:right w:w="108" w:type="dxa"/>
          </w:tblCellMar>
        </w:tblPrEx>
        <w:trPr>
          <w:trHeight w:val="839" w:hRule="atLeast"/>
          <w:jc w:val="center"/>
        </w:trPr>
        <w:tc>
          <w:tcPr>
            <w:tcW w:w="13900"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目的</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地点            　</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往返交通费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住宿费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伙食、工杂费补助</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次数/次</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（10）</w:t>
            </w: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（11）</w:t>
            </w:r>
          </w:p>
        </w:tc>
      </w:tr>
      <w:tr>
        <w:tblPrEx>
          <w:tblCellMar>
            <w:top w:w="0" w:type="dxa"/>
            <w:left w:w="108" w:type="dxa"/>
            <w:bottom w:w="0" w:type="dxa"/>
            <w:right w:w="108" w:type="dxa"/>
          </w:tblCellMar>
        </w:tblPrEx>
        <w:trPr>
          <w:trHeight w:val="40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会议/差旅/国际合作交流费-国际合作交流费预算明细表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表B12</w:t>
      </w:r>
      <w:r>
        <w:rPr>
          <w:rFonts w:hint="eastAsia"/>
          <w:b w:val="0"/>
          <w:bCs w:val="0"/>
          <w:color w:val="auto"/>
          <w:sz w:val="20"/>
        </w:rPr>
        <w:t xml:space="preserve">  </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rFonts w:hint="eastAsia" w:ascii="仿宋_GB2312" w:hAnsi="仿宋_GB2312" w:eastAsia="仿宋_GB2312" w:cs="仿宋_GB2312"/>
          <w:b/>
          <w:bCs/>
          <w:color w:val="auto"/>
          <w:sz w:val="20"/>
        </w:rPr>
        <w:t xml:space="preserve"> </w:t>
      </w:r>
      <w:r>
        <w:rPr>
          <w:rFonts w:hint="eastAsia" w:ascii="仿宋_GB2312" w:hAnsi="仿宋_GB2312" w:eastAsia="仿宋_GB2312" w:cs="仿宋_GB2312"/>
          <w:b w:val="0"/>
          <w:bCs w:val="0"/>
          <w:color w:val="auto"/>
          <w:sz w:val="20"/>
        </w:rPr>
        <w:t>金额单位：万元</w:t>
      </w:r>
    </w:p>
    <w:tbl>
      <w:tblPr>
        <w:tblStyle w:val="9"/>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合作交流类型</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国家和地区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接待机构</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时间</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培训费预算明细表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3</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劳务费预算明细表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4</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专家咨询费预算明细表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5</w:t>
      </w:r>
      <w:r>
        <w:rPr>
          <w:rFonts w:hint="eastAsia"/>
          <w:b w:val="0"/>
          <w:bCs w:val="0"/>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ascii="仿宋_GB2312" w:hAnsi="仿宋_GB2312" w:eastAsia="仿宋_GB2312" w:cs="仿宋_GB2312"/>
          <w:b/>
          <w:bCs/>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4205" w:type="dxa"/>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318"/>
        <w:gridCol w:w="1399"/>
        <w:gridCol w:w="1624"/>
      </w:tblGrid>
      <w:tr>
        <w:tblPrEx>
          <w:tblCellMar>
            <w:top w:w="0" w:type="dxa"/>
            <w:left w:w="108" w:type="dxa"/>
            <w:bottom w:w="0" w:type="dxa"/>
            <w:right w:w="108" w:type="dxa"/>
          </w:tblCellMar>
        </w:tblPrEx>
        <w:trPr>
          <w:trHeight w:val="419" w:hRule="atLeast"/>
          <w:jc w:val="center"/>
        </w:trPr>
        <w:tc>
          <w:tcPr>
            <w:tcW w:w="14205"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ascii="宋体" w:hAnsi="宋体" w:eastAsia="宋体"/>
                <w:color w:val="auto"/>
                <w:kern w:val="0"/>
                <w:sz w:val="20"/>
                <w:szCs w:val="20"/>
              </w:rPr>
            </w:pPr>
            <w:r>
              <w:rPr>
                <w:rFonts w:hint="eastAsia" w:ascii="Calibri" w:hAnsi="Calibri"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ascii="Calibri" w:hAnsi="Calibri"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咨询类型           　</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ascii="宋体" w:hAnsi="宋体" w:eastAsia="宋体"/>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ascii="宋体" w:hAnsi="宋体" w:eastAsia="宋体"/>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ascii="宋体" w:hAnsi="宋体" w:eastAsia="宋体"/>
                <w:color w:val="auto"/>
                <w:kern w:val="0"/>
                <w:sz w:val="20"/>
                <w:szCs w:val="20"/>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hint="eastAsia" w:ascii="宋体" w:hAnsi="宋体" w:eastAsia="宋体"/>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Hans"/>
        </w:rPr>
        <w:t>基本建设</w:t>
      </w:r>
      <w:r>
        <w:rPr>
          <w:rFonts w:hint="eastAsia" w:ascii="方正小标宋简体" w:hAnsi="方正小标宋简体" w:eastAsia="方正小标宋简体" w:cs="方正小标宋简体"/>
          <w:color w:val="auto"/>
          <w:sz w:val="44"/>
          <w:szCs w:val="44"/>
        </w:rPr>
        <w:t>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6</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金额单位：万元</w:t>
      </w:r>
    </w:p>
    <w:tbl>
      <w:tblPr>
        <w:tblStyle w:val="9"/>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tblPrEx>
          <w:tblCellMar>
            <w:top w:w="0" w:type="dxa"/>
            <w:left w:w="108" w:type="dxa"/>
            <w:bottom w:w="0" w:type="dxa"/>
            <w:right w:w="108" w:type="dxa"/>
          </w:tblCellMar>
        </w:tblPrEx>
        <w:trPr>
          <w:trHeight w:val="440" w:hRule="atLeast"/>
          <w:jc w:val="center"/>
        </w:trPr>
        <w:tc>
          <w:tcPr>
            <w:tcW w:w="1367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科目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lang w:eastAsia="zh-Hans"/>
              </w:rPr>
              <w:t>（元）</w:t>
            </w:r>
            <w:r>
              <w:rPr>
                <w:rFonts w:hint="eastAsia" w:ascii="黑体" w:hAnsi="黑体" w:eastAsia="黑体" w:cs="黑体"/>
                <w:b w:val="0"/>
                <w:bCs w:val="0"/>
                <w:color w:val="auto"/>
                <w:kern w:val="0"/>
                <w:sz w:val="20"/>
                <w:szCs w:val="20"/>
              </w:rPr>
              <w:t xml:space="preserve">          　</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工程量</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金额</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r>
      <w:tr>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b/>
                <w:bCs/>
                <w:color w:val="auto"/>
                <w:kern w:val="0"/>
                <w:sz w:val="20"/>
                <w:szCs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.2</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.3</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.4</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.5</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.6</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bl>
    <w:p>
      <w:pPr>
        <w:rPr>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其他费用预算明细表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ind w:firstLine="200" w:firstLineChars="100"/>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7</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          　</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eastAsia="仿宋_GB2312"/>
                <w:color w:val="auto"/>
                <w:kern w:val="0"/>
                <w:sz w:val="20"/>
                <w:szCs w:val="20"/>
              </w:rPr>
            </w:pPr>
            <w:r>
              <w:rPr>
                <w:rFonts w:hint="eastAsia" w:ascii="宋体" w:hAnsi="宋体" w:eastAsia="宋体"/>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rFonts w:hint="eastAsia" w:ascii="宋体" w:hAnsi="宋体" w:eastAsia="宋体"/>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间接费用预算明细表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ind w:firstLine="300" w:firstLineChars="150"/>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8</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noWrap w:val="0"/>
            <w:vAlign w:val="center"/>
          </w:tcPr>
          <w:p>
            <w:pPr>
              <w:adjustRightInd w:val="0"/>
              <w:snapToGrid w:val="0"/>
              <w:spacing w:line="276" w:lineRule="auto"/>
              <w:jc w:val="left"/>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填表说明：1.资金来源：省级财政专项资金、其他渠道资金；</w:t>
            </w:r>
          </w:p>
          <w:p>
            <w:pPr>
              <w:adjustRightInd w:val="0"/>
              <w:snapToGrid w:val="0"/>
              <w:spacing w:line="276" w:lineRule="auto"/>
              <w:ind w:firstLine="1000" w:firstLineChars="500"/>
              <w:jc w:val="left"/>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2.科研项目（课题）如包括技术推广示范内容，应扣减相应资金后再按照间接费用计算方法计算，并提供预算编制说明。技术推广示范类</w:t>
            </w:r>
          </w:p>
          <w:p>
            <w:pPr>
              <w:adjustRightInd w:val="0"/>
              <w:snapToGrid w:val="0"/>
              <w:spacing w:line="276" w:lineRule="auto"/>
              <w:ind w:firstLine="1200" w:firstLineChars="600"/>
              <w:jc w:val="left"/>
              <w:rPr>
                <w:rFonts w:hint="eastAsia" w:ascii="仿宋_GB2312" w:hAnsi="仿宋_GB2312" w:eastAsia="仿宋_GB2312" w:cs="仿宋_GB2312"/>
                <w:color w:val="auto"/>
                <w:sz w:val="20"/>
                <w:szCs w:val="20"/>
              </w:rPr>
            </w:pPr>
            <w:r>
              <w:rPr>
                <w:rFonts w:hint="eastAsia" w:ascii="楷体_GB2312" w:hAnsi="楷体_GB2312" w:eastAsia="楷体_GB2312" w:cs="楷体_GB2312"/>
                <w:color w:val="auto"/>
                <w:sz w:val="20"/>
                <w:szCs w:val="20"/>
              </w:rPr>
              <w:t>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5372"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285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421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5372"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285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421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w:t>
            </w:r>
          </w:p>
        </w:tc>
      </w:tr>
    </w:tbl>
    <w:p>
      <w:pPr>
        <w:autoSpaceDE w:val="0"/>
        <w:autoSpaceDN w:val="0"/>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项目（课题）承担单位资金分配预算明细表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w:t>
      </w:r>
      <w:r>
        <w:rPr>
          <w:rFonts w:hint="eastAsia" w:ascii="黑体" w:hAnsi="黑体" w:eastAsia="黑体" w:cs="黑体"/>
          <w:b w:val="0"/>
          <w:bCs w:val="0"/>
          <w:color w:val="auto"/>
          <w:sz w:val="20"/>
          <w:lang w:val="en-US" w:eastAsia="zh-CN"/>
        </w:rPr>
        <w:t>19</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spacing w:line="220" w:lineRule="exact"/>
              <w:ind w:left="0" w:firstLine="0" w:firstLineChars="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填表说明：1.单位类型为牵头承担单位、参与单位；</w:t>
            </w:r>
          </w:p>
          <w:p>
            <w:pPr>
              <w:autoSpaceDE w:val="0"/>
              <w:autoSpaceDN w:val="0"/>
              <w:adjustRightInd w:val="0"/>
              <w:snapToGrid w:val="0"/>
              <w:spacing w:line="220" w:lineRule="exact"/>
              <w:ind w:left="661" w:hanging="704" w:hangingChars="352"/>
              <w:rPr>
                <w:rFonts w:eastAsia="楷体_GB2312"/>
                <w:color w:val="auto"/>
                <w:sz w:val="20"/>
                <w:szCs w:val="20"/>
              </w:rPr>
            </w:pPr>
            <w:r>
              <w:rPr>
                <w:rFonts w:hint="eastAsia" w:ascii="楷体_GB2312" w:hAnsi="楷体_GB2312" w:eastAsia="楷体_GB2312" w:cs="楷体_GB2312"/>
                <w:color w:val="auto"/>
                <w:sz w:val="20"/>
                <w:szCs w:val="20"/>
              </w:rPr>
              <w:t xml:space="preserve">          2.组织机构代码指企事业单位国家标准代码，单位若已三证合一请填写单位统一社会信用代码,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83" w:type="dxa"/>
            <w:vMerge w:val="restart"/>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单位名称</w:t>
            </w:r>
          </w:p>
        </w:tc>
        <w:tc>
          <w:tcPr>
            <w:tcW w:w="888" w:type="dxa"/>
            <w:vMerge w:val="restart"/>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组织机构代码</w:t>
            </w:r>
          </w:p>
        </w:tc>
        <w:tc>
          <w:tcPr>
            <w:tcW w:w="838"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类型</w:t>
            </w:r>
          </w:p>
        </w:tc>
        <w:tc>
          <w:tcPr>
            <w:tcW w:w="3207"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任务分工</w:t>
            </w:r>
          </w:p>
        </w:tc>
        <w:tc>
          <w:tcPr>
            <w:tcW w:w="983" w:type="dxa"/>
            <w:vMerge w:val="restart"/>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负责人</w:t>
            </w:r>
          </w:p>
        </w:tc>
        <w:tc>
          <w:tcPr>
            <w:tcW w:w="970" w:type="dxa"/>
            <w:gridSpan w:val="2"/>
            <w:vMerge w:val="restart"/>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976" w:type="dxa"/>
            <w:gridSpan w:val="3"/>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092" w:type="dxa"/>
            <w:vMerge w:val="restart"/>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vMerge w:val="continue"/>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88" w:type="dxa"/>
            <w:vMerge w:val="continue"/>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38"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3207"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83" w:type="dxa"/>
            <w:vMerge w:val="continue"/>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70" w:type="dxa"/>
            <w:gridSpan w:val="2"/>
            <w:vMerge w:val="continue"/>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小计</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其中：间接费用 </w:t>
            </w:r>
          </w:p>
        </w:tc>
        <w:tc>
          <w:tcPr>
            <w:tcW w:w="1092" w:type="dxa"/>
            <w:vMerge w:val="continue"/>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888" w:type="dxa"/>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83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3207"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983" w:type="dxa"/>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（8）</w:t>
            </w:r>
          </w:p>
        </w:tc>
        <w:tc>
          <w:tcPr>
            <w:tcW w:w="1092" w:type="dxa"/>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累计</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890"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bl>
    <w:p>
      <w:pPr>
        <w:adjustRightInd w:val="0"/>
        <w:snapToGrid w:val="0"/>
        <w:spacing w:line="440" w:lineRule="exact"/>
        <w:rPr>
          <w:rFonts w:hint="eastAsia" w:ascii="仿宋_GB2312" w:hAnsi="仿宋_GB2312" w:eastAsia="仿宋_GB2312" w:cs="仿宋_GB2312"/>
          <w:color w:val="auto"/>
          <w:sz w:val="20"/>
          <w:szCs w:val="20"/>
        </w:rPr>
      </w:pPr>
      <w:r>
        <w:rPr>
          <w:rFonts w:hint="eastAsia" w:ascii="黑体" w:hAnsi="黑体" w:eastAsia="黑体" w:cs="黑体"/>
          <w:color w:val="auto"/>
          <w:sz w:val="20"/>
          <w:szCs w:val="20"/>
        </w:rPr>
        <w:t>注：</w:t>
      </w:r>
      <w:r>
        <w:rPr>
          <w:rFonts w:hint="eastAsia" w:ascii="仿宋_GB2312" w:hAnsi="仿宋_GB2312" w:eastAsia="仿宋_GB2312" w:cs="仿宋_GB2312"/>
          <w:color w:val="auto"/>
          <w:sz w:val="20"/>
          <w:szCs w:val="20"/>
        </w:rPr>
        <w:t>1.任务分工的描述应简洁，不超过300字。</w:t>
      </w:r>
    </w:p>
    <w:p>
      <w:pPr>
        <w:topLinePunct w:val="0"/>
        <w:adjustRightInd w:val="0"/>
        <w:snapToGrid w:val="0"/>
        <w:spacing w:line="440" w:lineRule="exact"/>
        <w:ind w:firstLine="400" w:firstLineChars="2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2.牵头承担单位应当根据实施进度和资金使用情况汇报、监督工作，参与单位不得再向外转拨资金。</w:t>
      </w:r>
    </w:p>
    <w:p>
      <w:pPr>
        <w:ind w:firstLine="450" w:firstLineChars="250"/>
        <w:rPr>
          <w:rFonts w:ascii="宋体" w:hAnsi="宋体" w:cs="宋体"/>
          <w:color w:val="auto"/>
          <w:sz w:val="18"/>
          <w:szCs w:val="18"/>
        </w:rPr>
      </w:pPr>
    </w:p>
    <w:p>
      <w:pPr>
        <w:ind w:firstLine="450" w:firstLineChars="250"/>
        <w:rPr>
          <w:rFonts w:ascii="宋体" w:hAnsi="宋体" w:cs="宋体"/>
          <w:color w:val="auto"/>
          <w:sz w:val="18"/>
          <w:szCs w:val="1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九、预算主要用途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（一）省级财政资金预算主要用途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（主要说明省级财政资金与研究任务/推广示范任务的关系及一一对应情况等）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（二）其他渠道资金预算主要用途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十、预算说明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该部分需严格按照如下要求编写。</w:t>
      </w: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研究内容</w:t>
      </w:r>
      <w:r>
        <w:rPr>
          <w:rFonts w:hint="eastAsia" w:ascii="仿宋_GB2312" w:hAnsi="仿宋_GB2312" w:eastAsia="仿宋_GB2312" w:cs="仿宋_GB2312"/>
          <w:i w:val="0"/>
          <w:iCs w:val="0"/>
          <w:snapToGrid w:val="0"/>
          <w:color w:val="auto"/>
          <w:kern w:val="0"/>
          <w:sz w:val="32"/>
          <w:szCs w:val="32"/>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（一）直接费用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1.设备费（应当对仪器设备购置进行重点说明）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经费预算  万元，占总经费预算  %。</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（2）与项目（课题）</w:t>
      </w:r>
      <w:r>
        <w:rPr>
          <w:rFonts w:hint="eastAsia" w:ascii="仿宋_GB2312" w:hAnsi="仿宋_GB2312" w:eastAsia="仿宋_GB2312" w:cs="仿宋_GB2312"/>
          <w:i w:val="0"/>
          <w:iCs w:val="0"/>
          <w:snapToGrid w:val="0"/>
          <w:color w:val="auto"/>
          <w:kern w:val="0"/>
          <w:sz w:val="32"/>
          <w:szCs w:val="32"/>
          <w:lang w:eastAsia="zh-Hans"/>
        </w:rPr>
        <w:t>任务的</w:t>
      </w:r>
      <w:r>
        <w:rPr>
          <w:rFonts w:hint="eastAsia" w:ascii="仿宋_GB2312" w:hAnsi="仿宋_GB2312" w:eastAsia="仿宋_GB2312" w:cs="仿宋_GB2312"/>
          <w:i w:val="0"/>
          <w:iCs w:val="0"/>
          <w:snapToGrid w:val="0"/>
          <w:color w:val="auto"/>
          <w:kern w:val="0"/>
          <w:sz w:val="32"/>
          <w:szCs w:val="32"/>
        </w:rPr>
        <w:t>相关性说明：应说明该项支出的主要用途，用于支撑保障研究的哪部分内容，拟支出内容的必要性。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研究内容2：</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bidi="ar"/>
        </w:rPr>
        <w:t>（2）与项目（课题）任务的相关性说明：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bidi="ar"/>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2.材料费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3.测试化验加工费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4.燃料动力费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5.出版/文献/信息传播/知识产权事务费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6.会议/差旅/国际合作与交流费（科研人员结合科研活动实际需要编制预算并按规定统筹安排使用，其中不超过直接费用10%的，不需要提供预算测算依据。超过直接费用10%的，应说明测算过程和依据）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7.培训费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应说明该项支出的主要用途，用于支撑保障研究的哪部分内容，拟支出内容的必要性。同时应与项目人员表中所列人员相一致。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10</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专家咨询费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11</w:t>
      </w:r>
      <w:r>
        <w:rPr>
          <w:rFonts w:hint="eastAsia" w:ascii="仿宋_GB2312" w:hAnsi="仿宋_GB2312" w:eastAsia="仿宋_GB2312" w:cs="仿宋_GB2312"/>
          <w:i w:val="0"/>
          <w:iCs w:val="0"/>
          <w:snapToGrid w:val="0"/>
          <w:color w:val="auto"/>
          <w:kern w:val="0"/>
          <w:sz w:val="32"/>
          <w:szCs w:val="32"/>
          <w:lang w:eastAsia="zh-Hans"/>
        </w:rPr>
        <w:t>.基本建设费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12.其他</w:t>
      </w:r>
      <w:r>
        <w:rPr>
          <w:rFonts w:hint="eastAsia" w:ascii="仿宋_GB2312" w:hAnsi="仿宋_GB2312" w:eastAsia="仿宋_GB2312" w:cs="仿宋_GB2312"/>
          <w:i w:val="0"/>
          <w:iCs w:val="0"/>
          <w:snapToGrid w:val="0"/>
          <w:color w:val="auto"/>
          <w:kern w:val="0"/>
          <w:sz w:val="32"/>
          <w:szCs w:val="32"/>
          <w:lang w:eastAsia="zh-Hans"/>
        </w:rPr>
        <w:t>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（二）间接费用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iCs/>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（科研项目（课题）如包括技术推广示范内容，应扣减相应资金后再按照间接费用计算方法计算，并提供预算编制说明。技术推广示范类项目（课题）不允许列支间接费用）</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napToGrid w:val="0"/>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十一、绩效目标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（包含经济效益、社会效益、生态效益分析。需填写支出绩效目标表）</w:t>
      </w:r>
    </w:p>
    <w:p>
      <w:pPr>
        <w:pStyle w:val="4"/>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方正小标宋简体" w:hAnsi="方正小标宋简体" w:eastAsia="方正小标宋简体" w:cs="方正小标宋简体"/>
          <w:color w:val="auto"/>
          <w:kern w:val="0"/>
          <w:sz w:val="32"/>
          <w:szCs w:val="32"/>
          <w:lang w:bidi="ar"/>
        </w:rPr>
      </w:pPr>
      <w:r>
        <w:rPr>
          <w:rFonts w:hint="eastAsia" w:ascii="方正小标宋简体" w:hAnsi="方正小标宋简体" w:eastAsia="方正小标宋简体" w:cs="方正小标宋简体"/>
          <w:color w:val="auto"/>
          <w:kern w:val="0"/>
          <w:sz w:val="32"/>
          <w:szCs w:val="32"/>
          <w:lang w:bidi="ar"/>
        </w:rPr>
        <w:t>支出绩效目标表（示例）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宋体" w:eastAsia="仿宋_GB2312" w:cs="仿宋_GB2312"/>
          <w:color w:val="auto"/>
          <w:kern w:val="0"/>
          <w:sz w:val="24"/>
          <w:szCs w:val="24"/>
          <w:lang w:bidi="ar"/>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单位：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项目（课题）名称：</w:t>
      </w:r>
    </w:p>
    <w:tbl>
      <w:tblPr>
        <w:tblStyle w:val="9"/>
        <w:tblW w:w="13543" w:type="dxa"/>
        <w:jc w:val="center"/>
        <w:tblLayout w:type="fixed"/>
        <w:tblCellMar>
          <w:top w:w="15" w:type="dxa"/>
          <w:left w:w="15" w:type="dxa"/>
          <w:bottom w:w="15" w:type="dxa"/>
          <w:right w:w="15" w:type="dxa"/>
        </w:tblCellMar>
      </w:tblPr>
      <w:tblGrid>
        <w:gridCol w:w="1141"/>
        <w:gridCol w:w="1440"/>
        <w:gridCol w:w="2325"/>
        <w:gridCol w:w="1725"/>
        <w:gridCol w:w="1396"/>
        <w:gridCol w:w="5516"/>
      </w:tblGrid>
      <w:tr>
        <w:tblPrEx>
          <w:tblCellMar>
            <w:top w:w="15" w:type="dxa"/>
            <w:left w:w="15" w:type="dxa"/>
            <w:bottom w:w="15" w:type="dxa"/>
            <w:right w:w="15" w:type="dxa"/>
          </w:tblCellMar>
        </w:tblPrEx>
        <w:trPr>
          <w:trHeight w:val="756" w:hRule="atLeast"/>
          <w:tblHeader/>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实施期目标（跨年度项目（课题）需填写，当年度项目（课题）不需填写）</w:t>
            </w: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当年度目标*</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填写说明</w:t>
            </w:r>
          </w:p>
        </w:tc>
      </w:tr>
      <w:tr>
        <w:tblPrEx>
          <w:tblCellMar>
            <w:top w:w="15" w:type="dxa"/>
            <w:left w:w="15" w:type="dxa"/>
            <w:bottom w:w="15" w:type="dxa"/>
            <w:right w:w="15" w:type="dxa"/>
          </w:tblCellMar>
        </w:tblPrEx>
        <w:trPr>
          <w:trHeight w:val="863"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根据</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资金设立（或政策意图）的初衷，概括性描述该</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306"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实施周期指标值</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当年度指标值</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产</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出</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举办</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3期</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对目标任务用指标值进行量化描述，确实无法量化的指标值可采用定性表述。如：举办</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培训班，3期；培训人数，120人。</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120人</w:t>
            </w: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Style w:val="12"/>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szCs w:val="20"/>
                <w:lang w:bidi="ar"/>
              </w:rPr>
              <w:t>≧</w:t>
            </w:r>
            <w:r>
              <w:rPr>
                <w:rStyle w:val="12"/>
                <w:rFonts w:hint="default" w:hAnsi="宋体"/>
                <w:color w:val="auto"/>
                <w:sz w:val="20"/>
                <w:szCs w:val="20"/>
                <w:lang w:bidi="ar"/>
              </w:rPr>
              <w:t>98%。</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2023</w:t>
            </w:r>
            <w:r>
              <w:rPr>
                <w:rFonts w:hint="eastAsia" w:ascii="仿宋_GB2312" w:hAnsi="宋体" w:eastAsia="仿宋_GB2312" w:cs="仿宋_GB2312"/>
                <w:color w:val="auto"/>
                <w:kern w:val="0"/>
                <w:sz w:val="20"/>
                <w:szCs w:val="20"/>
                <w:lang w:bidi="ar"/>
              </w:rPr>
              <w:t>年前</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对目标任务的完成时间进行量化描述。如：完成时限，</w:t>
            </w:r>
            <w:r>
              <w:rPr>
                <w:rFonts w:hint="eastAsia" w:ascii="仿宋_GB2312" w:hAnsi="宋体" w:eastAsia="仿宋_GB2312" w:cs="仿宋_GB2312"/>
                <w:color w:val="auto"/>
                <w:kern w:val="0"/>
                <w:sz w:val="20"/>
                <w:szCs w:val="20"/>
                <w:lang w:eastAsia="zh-CN" w:bidi="ar"/>
              </w:rPr>
              <w:t>2022</w:t>
            </w:r>
            <w:r>
              <w:rPr>
                <w:rFonts w:hint="eastAsia" w:ascii="仿宋_GB2312" w:hAnsi="宋体" w:eastAsia="仿宋_GB2312" w:cs="仿宋_GB2312"/>
                <w:color w:val="auto"/>
                <w:kern w:val="0"/>
                <w:sz w:val="20"/>
                <w:szCs w:val="20"/>
                <w:lang w:bidi="ar"/>
              </w:rPr>
              <w:t>年12月31日前。</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培训班培训费支出</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00" w:firstLineChars="100"/>
              <w:jc w:val="center"/>
              <w:textAlignment w:val="center"/>
              <w:rPr>
                <w:rFonts w:ascii="仿宋_GB2312" w:hAnsi="宋体" w:eastAsia="仿宋_GB2312" w:cs="仿宋_GB2312"/>
                <w:color w:val="auto"/>
                <w:kern w:val="0"/>
                <w:sz w:val="20"/>
                <w:szCs w:val="20"/>
                <w:lang w:bidi="ar"/>
              </w:rPr>
            </w:pP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对资金支出成本控制进行量化描述。确实无法量化的指标值可采用定性表述。如：</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成本支出</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效</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益</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≧80%</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0</w:t>
            </w: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≧40%</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涉及污染监控整治管理类的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选填，不涉及的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可不填写。如：主要农作物化肥利用率≧40%</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高</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比较完善</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1118" w:hRule="atLeast"/>
          <w:jc w:val="center"/>
        </w:trPr>
        <w:tc>
          <w:tcPr>
            <w:tcW w:w="13543" w:type="dxa"/>
            <w:gridSpan w:val="6"/>
            <w:noWrap w:val="0"/>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kern w:val="0"/>
                <w:sz w:val="20"/>
                <w:szCs w:val="20"/>
                <w:lang w:bidi="ar"/>
              </w:rPr>
            </w:pPr>
          </w:p>
          <w:p>
            <w:pPr>
              <w:keepNext w:val="0"/>
              <w:keepLines w:val="0"/>
              <w:pageBreakBefore w:val="0"/>
              <w:kinsoku/>
              <w:wordWrap/>
              <w:overflowPunct/>
              <w:topLinePunct w:val="0"/>
              <w:autoSpaceDE/>
              <w:autoSpaceDN/>
              <w:bidi w:val="0"/>
              <w:adjustRightInd/>
              <w:snapToGrid w:val="0"/>
              <w:spacing w:line="240" w:lineRule="auto"/>
              <w:rPr>
                <w:rFonts w:ascii="仿宋_GB2312" w:hAnsi="仿宋_GB2312" w:eastAsia="仿宋_GB2312" w:cs="仿宋_GB2312"/>
                <w:color w:val="auto"/>
                <w:sz w:val="20"/>
                <w:szCs w:val="20"/>
              </w:rPr>
            </w:pPr>
            <w:r>
              <w:rPr>
                <w:rFonts w:hint="eastAsia" w:ascii="黑体" w:hAnsi="黑体" w:eastAsia="黑体" w:cs="黑体"/>
                <w:color w:val="auto"/>
                <w:kern w:val="0"/>
                <w:sz w:val="20"/>
                <w:szCs w:val="20"/>
                <w:lang w:bidi="ar"/>
              </w:rPr>
              <w:t>说明：</w:t>
            </w:r>
            <w:r>
              <w:rPr>
                <w:rFonts w:hint="eastAsia" w:ascii="仿宋_GB2312" w:hAnsi="仿宋_GB2312" w:eastAsia="仿宋_GB2312" w:cs="仿宋_GB2312"/>
                <w:color w:val="auto"/>
                <w:kern w:val="0"/>
                <w:sz w:val="20"/>
                <w:szCs w:val="20"/>
                <w:lang w:bidi="ar"/>
              </w:rPr>
              <w:t>1.*是必填项，产出指标4个二级指标必填写。效益指标可选填其中某几个指标。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 xml:space="preserve">     </w:t>
            </w:r>
            <w:r>
              <w:rPr>
                <w:rFonts w:ascii="仿宋_GB2312" w:hAnsi="仿宋_GB2312" w:eastAsia="仿宋_GB2312" w:cs="仿宋_GB2312"/>
                <w:color w:val="auto"/>
                <w:kern w:val="0"/>
                <w:sz w:val="20"/>
                <w:szCs w:val="20"/>
                <w:lang w:bidi="ar"/>
              </w:rPr>
              <w:t xml:space="preserve"> </w:t>
            </w:r>
            <w:r>
              <w:rPr>
                <w:rFonts w:hint="eastAsia" w:ascii="仿宋_GB2312" w:hAnsi="仿宋_GB2312" w:eastAsia="仿宋_GB2312" w:cs="仿宋_GB2312"/>
                <w:color w:val="auto"/>
                <w:kern w:val="0"/>
                <w:sz w:val="20"/>
                <w:szCs w:val="20"/>
                <w:lang w:bidi="ar"/>
              </w:rPr>
              <w:t>2.红色字体的内容为举例，其中部分三级指标和指标值来源于不同一</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p>
        </w:tc>
      </w:tr>
    </w:tbl>
    <w:p>
      <w:pPr>
        <w:rPr>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十二、市场、技术、政策风险分析及对策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十三、</w:t>
      </w:r>
      <w:r>
        <w:rPr>
          <w:rFonts w:hint="eastAsia" w:ascii="黑体" w:hAnsi="黑体" w:eastAsia="黑体" w:cs="黑体"/>
          <w:b w:val="0"/>
          <w:bCs/>
          <w:color w:val="auto"/>
          <w:kern w:val="0"/>
          <w:sz w:val="32"/>
          <w:szCs w:val="32"/>
        </w:rPr>
        <w:t>相关利益关</w:t>
      </w:r>
      <w:r>
        <w:rPr>
          <w:rFonts w:hint="eastAsia" w:ascii="黑体" w:hAnsi="黑体" w:eastAsia="黑体" w:cs="黑体"/>
          <w:bCs/>
          <w:color w:val="auto"/>
          <w:kern w:val="0"/>
          <w:sz w:val="32"/>
          <w:szCs w:val="32"/>
        </w:rPr>
        <w:t>联关系情况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十四、</w:t>
      </w:r>
      <w:r>
        <w:rPr>
          <w:rFonts w:hint="eastAsia" w:ascii="黑体" w:hAnsi="黑体" w:eastAsia="黑体" w:cs="黑体"/>
          <w:bCs/>
          <w:color w:val="auto"/>
          <w:kern w:val="0"/>
          <w:sz w:val="32"/>
          <w:szCs w:val="32"/>
          <w:lang w:eastAsia="zh-Hans"/>
        </w:rPr>
        <w:t>承担单位</w:t>
      </w:r>
      <w:r>
        <w:rPr>
          <w:rFonts w:hint="eastAsia" w:ascii="黑体" w:hAnsi="黑体" w:eastAsia="黑体" w:cs="黑体"/>
          <w:bCs/>
          <w:color w:val="auto"/>
          <w:kern w:val="0"/>
          <w:sz w:val="32"/>
          <w:szCs w:val="32"/>
        </w:rPr>
        <w:t>意见</w:t>
      </w:r>
    </w:p>
    <w:tbl>
      <w:tblPr>
        <w:tblStyle w:val="9"/>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Hans"/>
              </w:rPr>
              <w:t>（课题）</w:t>
            </w:r>
            <w:r>
              <w:rPr>
                <w:rFonts w:hint="eastAsia" w:ascii="仿宋_GB2312" w:hAnsi="仿宋_GB2312" w:eastAsia="仿宋_GB2312" w:cs="仿宋_GB2312"/>
                <w:color w:val="auto"/>
                <w:sz w:val="24"/>
                <w:szCs w:val="24"/>
              </w:rPr>
              <w:t>承担单位意见：</w:t>
            </w:r>
          </w:p>
          <w:p>
            <w:pPr>
              <w:keepNext w:val="0"/>
              <w:keepLines w:val="0"/>
              <w:pageBreakBefore w:val="0"/>
              <w:widowControl w:val="0"/>
              <w:kinsoku/>
              <w:wordWrap/>
              <w:overflowPunct/>
              <w:topLinePunct w:val="0"/>
              <w:autoSpaceDE/>
              <w:autoSpaceDN/>
              <w:bidi w:val="0"/>
              <w:adjustRightInd w:val="0"/>
              <w:snapToGrid w:val="0"/>
              <w:spacing w:line="360" w:lineRule="exact"/>
              <w:ind w:left="288"/>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项目立项指南的要求，自愿提交项目（课题）申请书，在此郑重承诺：按照前述项目（课题）批复预算经费的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项目（课题）</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pPr>
              <w:keepNext w:val="0"/>
              <w:keepLines w:val="0"/>
              <w:pageBreakBefore w:val="0"/>
              <w:widowControl w:val="0"/>
              <w:kinsoku/>
              <w:wordWrap/>
              <w:overflowPunct/>
              <w:topLinePunct w:val="0"/>
              <w:autoSpaceDE/>
              <w:autoSpaceDN/>
              <w:bidi w:val="0"/>
              <w:adjustRightInd w:val="0"/>
              <w:snapToGrid w:val="0"/>
              <w:spacing w:line="360" w:lineRule="exact"/>
              <w:ind w:firstLine="4560"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pPr>
              <w:keepNext w:val="0"/>
              <w:keepLines w:val="0"/>
              <w:pageBreakBefore w:val="0"/>
              <w:widowControl w:val="0"/>
              <w:kinsoku/>
              <w:wordWrap/>
              <w:overflowPunct/>
              <w:topLinePunct w:val="0"/>
              <w:autoSpaceDE/>
              <w:autoSpaceDN/>
              <w:bidi w:val="0"/>
              <w:adjustRightInd w:val="0"/>
              <w:snapToGrid w:val="0"/>
              <w:spacing w:line="36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广东省农业农村厅种业振兴行动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i w:val="0"/>
          <w:i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（专项）申报书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i w:val="0"/>
          <w:iCs w:val="0"/>
          <w:snapToGrid w:val="0"/>
          <w:color w:val="auto"/>
          <w:kern w:val="0"/>
          <w:sz w:val="32"/>
          <w:szCs w:val="32"/>
        </w:rPr>
      </w:pPr>
      <w:r>
        <w:rPr>
          <w:rFonts w:hint="eastAsia" w:ascii="黑体" w:hAnsi="黑体" w:eastAsia="黑体" w:cs="黑体"/>
          <w:b w:val="0"/>
          <w:bCs w:val="0"/>
          <w:i w:val="0"/>
          <w:iCs w:val="0"/>
          <w:snapToGrid w:val="0"/>
          <w:color w:val="auto"/>
          <w:kern w:val="0"/>
          <w:sz w:val="32"/>
          <w:szCs w:val="32"/>
        </w:rPr>
        <w:t>一、编制规范性要求：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金额单位和数据精度：预算表中的数据以“万元”为单位，精确到小数点后两位。外币需按中国人民银行公布的即期汇率折合成人民币。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编码与数据平衡关系：预算申报书中有关编码应填写准确，数据之间满足有关的平衡关系，预算汇总表、预算明细表、预算说明中的数据应前后一致。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名称的规范性：承担单位的名称，应填写正式全称，承担单位名称、单位开户名称与单位公章必须一致。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如开户名称不一致，承担单位必须提供证明文件，证明开户单位与承担单位是同一家单位。设备、材料等实物信息应填写规范的名称，重复出现时应前后保持一致。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签字盖章：项目（课题）支出预算申报书必须经牵头承担单位、负责人等签字或盖章。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i w:val="0"/>
          <w:iCs w:val="0"/>
          <w:snapToGrid w:val="0"/>
          <w:color w:val="auto"/>
          <w:kern w:val="0"/>
          <w:sz w:val="32"/>
          <w:szCs w:val="32"/>
        </w:rPr>
      </w:pPr>
      <w:r>
        <w:rPr>
          <w:rFonts w:hint="eastAsia" w:ascii="黑体" w:hAnsi="黑体" w:eastAsia="黑体" w:cs="黑体"/>
          <w:b w:val="0"/>
          <w:bCs w:val="0"/>
          <w:i w:val="0"/>
          <w:iCs w:val="0"/>
          <w:snapToGrid w:val="0"/>
          <w:color w:val="auto"/>
          <w:kern w:val="0"/>
          <w:sz w:val="32"/>
          <w:szCs w:val="32"/>
        </w:rPr>
        <w:t>二、具体申报书填写说明：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一</w:t>
      </w:r>
      <w:r>
        <w:rPr>
          <w:rFonts w:hint="eastAsia" w:ascii="楷体_GB2312" w:hAnsi="楷体_GB2312" w:eastAsia="楷体_GB2312" w:cs="楷体_GB2312"/>
          <w:b w:val="0"/>
          <w:bCs w:val="0"/>
          <w:i w:val="0"/>
          <w:iCs w:val="0"/>
          <w:snapToGrid w:val="0"/>
          <w:color w:val="auto"/>
          <w:kern w:val="0"/>
          <w:sz w:val="32"/>
          <w:szCs w:val="32"/>
        </w:rPr>
        <w:t>）封面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项目（课题）名称”、“所属项目”应根据广东省相关申报指南程序确定的有关信息填报。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“申报单位”必须填写牵头承担单位全称，并与单位公章一致。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“项目（课题）负责人”应该按规定签字盖章。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“申报日期”按规定填报。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二</w:t>
      </w:r>
      <w:r>
        <w:rPr>
          <w:rFonts w:hint="eastAsia" w:ascii="楷体_GB2312" w:hAnsi="楷体_GB2312" w:eastAsia="楷体_GB2312" w:cs="楷体_GB2312"/>
          <w:b w:val="0"/>
          <w:bCs w:val="0"/>
          <w:i w:val="0"/>
          <w:iCs w:val="0"/>
          <w:snapToGrid w:val="0"/>
          <w:color w:val="auto"/>
          <w:kern w:val="0"/>
          <w:sz w:val="32"/>
          <w:szCs w:val="32"/>
        </w:rPr>
        <w:t>）承诺书、知识产权合规性声明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项目（课题）牵头承担单位、负责人需对项目（课题）预</w:t>
      </w:r>
      <w:r>
        <w:rPr>
          <w:rFonts w:hint="eastAsia" w:ascii="仿宋_GB2312" w:hAnsi="仿宋_GB2312" w:eastAsia="仿宋_GB2312" w:cs="仿宋_GB2312"/>
          <w:i w:val="0"/>
          <w:iCs w:val="0"/>
          <w:snapToGrid w:val="0"/>
          <w:color w:val="auto"/>
          <w:spacing w:val="0"/>
          <w:kern w:val="0"/>
          <w:sz w:val="32"/>
          <w:szCs w:val="32"/>
        </w:rPr>
        <w:t>算申报书各项内容的真实、客观负责，并在承诺书上签字或盖章</w:t>
      </w:r>
      <w:r>
        <w:rPr>
          <w:rFonts w:hint="eastAsia" w:ascii="仿宋_GB2312" w:hAnsi="仿宋_GB2312" w:eastAsia="仿宋_GB2312" w:cs="仿宋_GB2312"/>
          <w:i w:val="0"/>
          <w:iCs w:val="0"/>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三</w:t>
      </w:r>
      <w:r>
        <w:rPr>
          <w:rFonts w:hint="eastAsia" w:ascii="楷体_GB2312" w:hAnsi="楷体_GB2312" w:eastAsia="楷体_GB2312" w:cs="楷体_GB2312"/>
          <w:b w:val="0"/>
          <w:bCs w:val="0"/>
          <w:i w:val="0"/>
          <w:iCs w:val="0"/>
          <w:snapToGrid w:val="0"/>
          <w:color w:val="auto"/>
          <w:kern w:val="0"/>
          <w:sz w:val="32"/>
          <w:szCs w:val="32"/>
        </w:rPr>
        <w:t>）表A1：项目（课题）牵头承担单位基本情况表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“项目（课题）牵头承担单位”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应填写牵头承担单位全称，必须与单位公章一致。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“单位开户名称”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单位开户名称应与单位名称一致，如有开户名称不一致等特殊情况，必须提供证明文件。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“开户银行”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开户银行的信息必须填写全面，必须写明银行所在省、市等信息。填写顺序为：××银行××省（直辖市、自治区）××市（县）××支行（分行）××分理处（营业部等）。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5</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“银行账号”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银行账号必须经牵头承担单位财务部门确认，应填列单位基本账户，不能填报零余额账户。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6</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“银行机构代码”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7</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项目（课题）负责人、项目（课题）联系人和财务负责人的电话号码和手机号码、电子邮箱、微信号必须真实、准确。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四</w:t>
      </w:r>
      <w:r>
        <w:rPr>
          <w:rFonts w:hint="eastAsia" w:ascii="楷体_GB2312" w:hAnsi="楷体_GB2312" w:eastAsia="楷体_GB2312" w:cs="楷体_GB2312"/>
          <w:b w:val="0"/>
          <w:bCs w:val="0"/>
          <w:i w:val="0"/>
          <w:iCs w:val="0"/>
          <w:snapToGrid w:val="0"/>
          <w:color w:val="auto"/>
          <w:kern w:val="0"/>
          <w:sz w:val="32"/>
          <w:szCs w:val="32"/>
        </w:rPr>
        <w:t>）表B1：项目（课题）参与单位基本情况表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项目（课题）名称应根据申报指南有关信息填报，项目（课题）名称应为全称。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“项目（课题）参与单位”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参与单位应填写全称，必须与单位公章一致。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参与单位负责人、参与单位联系人和财务负责人的电话号码和手机号码、电子邮箱、微信号必须真实、准确，预算管理过程中将以电话、电子邮件、短信、微信等方式与相关人员进行联络。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五</w:t>
      </w:r>
      <w:r>
        <w:rPr>
          <w:rFonts w:hint="eastAsia" w:ascii="楷体_GB2312" w:hAnsi="楷体_GB2312" w:eastAsia="楷体_GB2312" w:cs="楷体_GB2312"/>
          <w:b w:val="0"/>
          <w:bCs w:val="0"/>
          <w:i w:val="0"/>
          <w:iCs w:val="0"/>
          <w:snapToGrid w:val="0"/>
          <w:color w:val="auto"/>
          <w:kern w:val="0"/>
          <w:sz w:val="32"/>
          <w:szCs w:val="32"/>
        </w:rPr>
        <w:t>）表B2：项目（课题）成员基本情况表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本表按参加项目（课题）的各类人员分别填列，一名人员投入本项目（课题）的累计全时工作时间不得超过本项目（课题）的预算期。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“固定人员”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固定人员指全程参与项目（课题）的人员，按技术职称分为：A、正高级；B、副高级；C、中级；D、初级；E、其他。按所承担的任务分为：A、负责人；B、骨干；C、其他人员。固定人员需按本表所列要求填写明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“流动人员或临时聘用人员”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流动人员或临时聘用人员不需要填写明细，只需填写该类人员投入本项目（课题）的总人月数。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六</w:t>
      </w:r>
      <w:r>
        <w:rPr>
          <w:rFonts w:hint="eastAsia" w:ascii="楷体_GB2312" w:hAnsi="楷体_GB2312" w:eastAsia="楷体_GB2312" w:cs="楷体_GB2312"/>
          <w:b w:val="0"/>
          <w:bCs w:val="0"/>
          <w:i w:val="0"/>
          <w:iCs w:val="0"/>
          <w:snapToGrid w:val="0"/>
          <w:color w:val="auto"/>
          <w:kern w:val="0"/>
          <w:sz w:val="32"/>
          <w:szCs w:val="32"/>
        </w:rPr>
        <w:t>）表B3：项目（课题）预算表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本表反映了广东省农业科研类及技术推广示范类项目（专项）资金预算的整体情况。资金支出和资金来源应同时编制。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七</w:t>
      </w:r>
      <w:r>
        <w:rPr>
          <w:rFonts w:hint="eastAsia" w:ascii="楷体_GB2312" w:hAnsi="楷体_GB2312" w:eastAsia="楷体_GB2312" w:cs="楷体_GB2312"/>
          <w:b w:val="0"/>
          <w:bCs w:val="0"/>
          <w:i w:val="0"/>
          <w:iCs w:val="0"/>
          <w:snapToGrid w:val="0"/>
          <w:color w:val="auto"/>
          <w:kern w:val="0"/>
          <w:sz w:val="32"/>
          <w:szCs w:val="32"/>
        </w:rPr>
        <w:t>）表B4至表B19：支出科目预算明细表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b/>
          <w:bCs/>
          <w:i w:val="0"/>
          <w:iCs w:val="0"/>
          <w:snapToGrid w:val="0"/>
          <w:color w:val="auto"/>
          <w:kern w:val="0"/>
          <w:sz w:val="32"/>
          <w:szCs w:val="32"/>
        </w:rPr>
        <w:t>表B4至表B19预算科目支出填写说明：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本部分是预算说明的重点，若在同一科目既有省级财政专项资金预算又有其他渠道资金预算，应对省级财政专项资金和其他渠道资金分别说明。项目（课题）资金由直接费用和间接费用组成。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八</w:t>
      </w:r>
      <w:r>
        <w:rPr>
          <w:rFonts w:hint="eastAsia" w:ascii="楷体_GB2312" w:hAnsi="楷体_GB2312" w:eastAsia="楷体_GB2312" w:cs="楷体_GB2312"/>
          <w:b w:val="0"/>
          <w:bCs w:val="0"/>
          <w:i w:val="0"/>
          <w:iCs w:val="0"/>
          <w:snapToGrid w:val="0"/>
          <w:color w:val="auto"/>
          <w:kern w:val="0"/>
          <w:sz w:val="32"/>
          <w:szCs w:val="32"/>
        </w:rPr>
        <w:t>）表B20：承担单位资金支出预算明细表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本表反映共同参与任务实施的各单位预算情况，需简要说明所有单位分别承担的任务和资金安排。各单位名称、承担任务及任务负责人等信息应与项目立项申报材料一致。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i w:val="0"/>
          <w:iCs w:val="0"/>
          <w:snapToGrid w:val="0"/>
          <w:color w:val="auto"/>
          <w:kern w:val="0"/>
          <w:sz w:val="32"/>
          <w:szCs w:val="32"/>
        </w:rPr>
        <w:t>所有承担单位均需填入表B20中。执行过程中，牵头承担单位、参与单位不得随意增加或减少参与单位，不得向表中未填列的单位转拨省级财政专项资金</w:t>
      </w:r>
      <w:r>
        <w:rPr>
          <w:rFonts w:hint="eastAsia" w:ascii="仿宋_GB2312" w:hAnsi="仿宋_GB2312" w:eastAsia="仿宋_GB2312" w:cs="仿宋_GB2312"/>
          <w:i w:val="0"/>
          <w:iCs w:val="0"/>
          <w:snapToGrid w:val="0"/>
          <w:color w:val="auto"/>
          <w:kern w:val="0"/>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细圆B5">
    <w:altName w:val="Microsoft JhengHei"/>
    <w:panose1 w:val="02010600000101010101"/>
    <w:charset w:val="88"/>
    <w:family w:val="auto"/>
    <w:pitch w:val="default"/>
    <w:sig w:usb0="00000000" w:usb1="00000000" w:usb2="00000002" w:usb3="00000000" w:csb0="00100000" w:csb1="00000000"/>
  </w:font>
  <w:font w:name="楷体_GB2312">
    <w:panose1 w:val="02010609030101010101"/>
    <w:charset w:val="86"/>
    <w:family w:val="auto"/>
    <w:pitch w:val="default"/>
    <w:sig w:usb0="00000001" w:usb1="080E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p>
    <w:pPr>
      <w:pStyle w:val="6"/>
      <w:rPr>
        <w:rFonts w:hint="eastAsia"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7E351"/>
    <w:multiLevelType w:val="singleLevel"/>
    <w:tmpl w:val="6007E3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DM1MzFiYTgzODAxMmE4YWE3Yzc5M2UyOWVmYjYifQ=="/>
  </w:docVars>
  <w:rsids>
    <w:rsidRoot w:val="00000000"/>
    <w:rsid w:val="07B909D5"/>
    <w:rsid w:val="44A3685B"/>
    <w:rsid w:val="5A81253D"/>
    <w:rsid w:val="7527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4">
    <w:name w:val="heading 2"/>
    <w:basedOn w:val="1"/>
    <w:next w:val="1"/>
    <w:unhideWhenUsed/>
    <w:qFormat/>
    <w:uiPriority w:val="0"/>
    <w:pPr>
      <w:ind w:firstLine="0" w:firstLineChars="0"/>
      <w:outlineLvl w:val="1"/>
    </w:pPr>
    <w:rPr>
      <w:rFonts w:ascii="楷体" w:hAnsi="楷体" w:eastAsia="宋体" w:cs="楷体"/>
      <w:b/>
      <w:bCs/>
      <w:sz w:val="30"/>
      <w:szCs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rPr>
      <w:rFonts w:ascii="Calibri" w:hAnsi="Calibri" w:eastAsia="宋体" w:cs="Times New Roman"/>
      <w:sz w:val="21"/>
      <w:szCs w:val="24"/>
    </w:rPr>
  </w:style>
  <w:style w:type="paragraph" w:styleId="5">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41"/>
    <w:qFormat/>
    <w:uiPriority w:val="0"/>
    <w:rPr>
      <w:rFonts w:hint="eastAsia" w:ascii="仿宋_GB2312" w:hAnsi="Times New Roman"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2023-11-09T10:45:00Z</dcterms:created>
  <dc:creator>Rinco</dc:creator>
  <cp:lastModifiedBy>lzh</cp:lastModifiedBy>
  <dcterms:modified xsi:type="dcterms:W3CDTF">2023-11-10T06:40:27Z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8BD868DDC36C44A1B89B614274B67344_12</vt:lpwstr>
  </property>
</Properties>
</file>